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7677F28E" w14:textId="5DC90D5D" w:rsidR="002967AA" w:rsidRDefault="008E290A" w:rsidP="00007824">
      <w:pPr>
        <w:jc w:val="center"/>
        <w:outlineLvl w:val="0"/>
        <w:rPr>
          <w:rFonts w:ascii="Candara" w:hAnsi="Candara"/>
          <w:color w:val="1F4E79" w:themeColor="accent5" w:themeShade="80"/>
          <w:spacing w:val="2"/>
          <w:sz w:val="32"/>
          <w:szCs w:val="32"/>
          <w:lang w:val="ru-RU"/>
        </w:rPr>
      </w:pPr>
      <w:r>
        <w:rPr>
          <w:rFonts w:ascii="Cambria" w:hAnsi="Cambria" w:cs="Calibri"/>
          <w:sz w:val="32"/>
          <w:szCs w:val="32"/>
          <w:lang w:val="lt-LT"/>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5"/>
      </w:tblGrid>
      <w:tr w:rsidR="002967AA" w:rsidRPr="006B074B" w14:paraId="1905E889" w14:textId="77777777" w:rsidTr="00007824">
        <w:tc>
          <w:tcPr>
            <w:tcW w:w="4544" w:type="dxa"/>
          </w:tcPr>
          <w:p w14:paraId="0DB2FEAE" w14:textId="46D2A637" w:rsidR="002967AA" w:rsidRDefault="002967AA" w:rsidP="002967AA">
            <w:pPr>
              <w:spacing w:line="192" w:lineRule="auto"/>
              <w:jc w:val="center"/>
              <w:rPr>
                <w:rFonts w:ascii="Candara" w:hAnsi="Candara"/>
                <w:spacing w:val="2"/>
                <w:sz w:val="40"/>
                <w:szCs w:val="40"/>
                <w:lang w:val="ru-RU"/>
              </w:rPr>
            </w:pPr>
            <w:r>
              <w:rPr>
                <w:rFonts w:ascii="Candara" w:hAnsi="Candara"/>
                <w:noProof/>
                <w:spacing w:val="2"/>
                <w:sz w:val="40"/>
                <w:szCs w:val="40"/>
                <w:lang w:val="ru-RU"/>
              </w:rPr>
              <w:drawing>
                <wp:anchor distT="0" distB="0" distL="114300" distR="114300" simplePos="0" relativeHeight="251662336" behindDoc="1" locked="0" layoutInCell="1" allowOverlap="1" wp14:anchorId="79876D3F" wp14:editId="372A5F8E">
                  <wp:simplePos x="0" y="0"/>
                  <wp:positionH relativeFrom="column">
                    <wp:posOffset>964565</wp:posOffset>
                  </wp:positionH>
                  <wp:positionV relativeFrom="paragraph">
                    <wp:posOffset>107315</wp:posOffset>
                  </wp:positionV>
                  <wp:extent cx="474345" cy="55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prstClr val="black"/>
                              <a:schemeClr val="accent1">
                                <a:tint val="45000"/>
                                <a:satMod val="400000"/>
                              </a:schemeClr>
                            </a:duotone>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4345" cy="558800"/>
                          </a:xfrm>
                          <a:prstGeom prst="rect">
                            <a:avLst/>
                          </a:prstGeom>
                          <a:noFill/>
                        </pic:spPr>
                      </pic:pic>
                    </a:graphicData>
                  </a:graphic>
                  <wp14:sizeRelH relativeFrom="page">
                    <wp14:pctWidth>0</wp14:pctWidth>
                  </wp14:sizeRelH>
                  <wp14:sizeRelV relativeFrom="page">
                    <wp14:pctHeight>0</wp14:pctHeight>
                  </wp14:sizeRelV>
                </wp:anchor>
              </w:drawing>
            </w:r>
          </w:p>
          <w:p w14:paraId="64161531" w14:textId="77777777" w:rsidR="002967AA" w:rsidRDefault="002967AA" w:rsidP="002967AA">
            <w:pPr>
              <w:spacing w:line="192" w:lineRule="auto"/>
              <w:jc w:val="center"/>
              <w:rPr>
                <w:rFonts w:ascii="Candara" w:hAnsi="Candara"/>
                <w:spacing w:val="2"/>
                <w:sz w:val="40"/>
                <w:szCs w:val="40"/>
                <w:lang w:val="ru-RU"/>
              </w:rPr>
            </w:pPr>
          </w:p>
          <w:p w14:paraId="2DB7187C" w14:textId="26E1045F" w:rsidR="002967AA" w:rsidRPr="002706F9" w:rsidRDefault="002967AA" w:rsidP="002967AA">
            <w:pPr>
              <w:spacing w:line="192" w:lineRule="auto"/>
              <w:jc w:val="center"/>
              <w:rPr>
                <w:rFonts w:ascii="Candara" w:hAnsi="Candara"/>
                <w:i/>
                <w:iCs/>
                <w:spacing w:val="2"/>
                <w:sz w:val="36"/>
                <w:szCs w:val="36"/>
                <w:lang w:val="ru-RU"/>
              </w:rPr>
            </w:pPr>
            <w:proofErr w:type="gramStart"/>
            <w:r w:rsidRPr="002706F9">
              <w:rPr>
                <w:rFonts w:ascii="Candara" w:hAnsi="Candara"/>
                <w:color w:val="1F4E79" w:themeColor="accent5" w:themeShade="80"/>
                <w:spacing w:val="2"/>
                <w:sz w:val="36"/>
                <w:szCs w:val="36"/>
                <w:lang w:val="ru-RU"/>
              </w:rPr>
              <w:t>Брестская  коллегия</w:t>
            </w:r>
            <w:proofErr w:type="gramEnd"/>
            <w:r w:rsidRPr="002706F9">
              <w:rPr>
                <w:rFonts w:ascii="Candara" w:hAnsi="Candara"/>
                <w:color w:val="1F4E79" w:themeColor="accent5" w:themeShade="80"/>
                <w:spacing w:val="2"/>
                <w:sz w:val="36"/>
                <w:szCs w:val="36"/>
                <w:lang w:val="ru-RU"/>
              </w:rPr>
              <w:t xml:space="preserve"> медиаторов</w:t>
            </w:r>
          </w:p>
        </w:tc>
        <w:tc>
          <w:tcPr>
            <w:tcW w:w="4545" w:type="dxa"/>
          </w:tcPr>
          <w:p w14:paraId="525F707C" w14:textId="77777777" w:rsidR="002967AA" w:rsidRDefault="002967AA" w:rsidP="002967AA">
            <w:pPr>
              <w:spacing w:line="192" w:lineRule="auto"/>
              <w:jc w:val="center"/>
              <w:rPr>
                <w:rFonts w:ascii="Candara" w:hAnsi="Candara"/>
                <w:color w:val="1F4E79" w:themeColor="accent5" w:themeShade="80"/>
                <w:spacing w:val="2"/>
                <w:sz w:val="32"/>
                <w:szCs w:val="32"/>
                <w:lang w:val="ru-RU"/>
              </w:rPr>
            </w:pPr>
          </w:p>
          <w:p w14:paraId="5136AB87" w14:textId="092DFD59" w:rsidR="002967AA" w:rsidRDefault="00ED76E3" w:rsidP="002967AA">
            <w:pPr>
              <w:spacing w:line="192" w:lineRule="auto"/>
              <w:jc w:val="center"/>
              <w:rPr>
                <w:rFonts w:ascii="Candara" w:hAnsi="Candara"/>
                <w:color w:val="1F4E79" w:themeColor="accent5" w:themeShade="80"/>
                <w:spacing w:val="2"/>
                <w:sz w:val="32"/>
                <w:szCs w:val="32"/>
                <w:lang w:val="ru-RU"/>
              </w:rPr>
            </w:pPr>
            <w:r w:rsidRPr="006B074B">
              <w:rPr>
                <w:rFonts w:ascii="Candara" w:hAnsi="Candara"/>
                <w:color w:val="1F4E79" w:themeColor="accent5" w:themeShade="80"/>
                <w:spacing w:val="2"/>
                <w:sz w:val="32"/>
                <w:szCs w:val="32"/>
                <w:lang w:val="ru-RU"/>
              </w:rPr>
              <w:t xml:space="preserve">  </w:t>
            </w:r>
            <w:r w:rsidR="006B074B" w:rsidRPr="006B074B">
              <w:rPr>
                <w:rFonts w:ascii="Candara" w:hAnsi="Candara"/>
                <w:color w:val="1F4E79" w:themeColor="accent5" w:themeShade="80"/>
                <w:spacing w:val="2"/>
                <w:sz w:val="32"/>
                <w:szCs w:val="32"/>
                <w:lang w:val="ru-RU"/>
              </w:rPr>
              <w:t xml:space="preserve"> </w:t>
            </w:r>
            <w:r w:rsidR="00007824">
              <w:rPr>
                <w:noProof/>
              </w:rPr>
              <w:drawing>
                <wp:inline distT="0" distB="0" distL="0" distR="0" wp14:anchorId="327E21A3" wp14:editId="183CAA34">
                  <wp:extent cx="450082" cy="596900"/>
                  <wp:effectExtent l="0" t="0" r="0" b="0"/>
                  <wp:docPr id="3" name="Picture 3" descr="Юридический факуль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идический факульт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261" cy="599790"/>
                          </a:xfrm>
                          <a:prstGeom prst="rect">
                            <a:avLst/>
                          </a:prstGeom>
                          <a:noFill/>
                          <a:ln>
                            <a:noFill/>
                          </a:ln>
                        </pic:spPr>
                      </pic:pic>
                    </a:graphicData>
                  </a:graphic>
                </wp:inline>
              </w:drawing>
            </w:r>
          </w:p>
          <w:p w14:paraId="1305E5E8" w14:textId="4322A0D1" w:rsidR="002967AA" w:rsidRDefault="002967AA" w:rsidP="002967AA">
            <w:pPr>
              <w:spacing w:line="192" w:lineRule="auto"/>
              <w:jc w:val="center"/>
              <w:rPr>
                <w:rFonts w:ascii="Candara" w:hAnsi="Candara"/>
                <w:color w:val="1F4E79" w:themeColor="accent5" w:themeShade="80"/>
                <w:spacing w:val="2"/>
                <w:sz w:val="32"/>
                <w:szCs w:val="32"/>
                <w:lang w:val="ru-RU"/>
              </w:rPr>
            </w:pPr>
          </w:p>
          <w:p w14:paraId="4FF64F69" w14:textId="5AAB2A08" w:rsidR="002967AA" w:rsidRPr="002706F9" w:rsidRDefault="002967AA" w:rsidP="002967AA">
            <w:pPr>
              <w:spacing w:line="192" w:lineRule="auto"/>
              <w:jc w:val="center"/>
              <w:rPr>
                <w:rFonts w:ascii="Candara" w:hAnsi="Candara"/>
                <w:color w:val="1F4E79" w:themeColor="accent5" w:themeShade="80"/>
                <w:spacing w:val="2"/>
                <w:sz w:val="36"/>
                <w:szCs w:val="36"/>
                <w:lang w:val="ru-RU"/>
              </w:rPr>
            </w:pPr>
            <w:r w:rsidRPr="002706F9">
              <w:rPr>
                <w:rFonts w:ascii="Candara" w:hAnsi="Candara"/>
                <w:color w:val="1F4E79" w:themeColor="accent5" w:themeShade="80"/>
                <w:spacing w:val="2"/>
                <w:sz w:val="36"/>
                <w:szCs w:val="36"/>
                <w:lang w:val="ru-RU"/>
              </w:rPr>
              <w:t xml:space="preserve">Юридический факультет </w:t>
            </w:r>
          </w:p>
          <w:p w14:paraId="3751495D" w14:textId="77777777" w:rsidR="002967AA" w:rsidRPr="002706F9" w:rsidRDefault="002967AA" w:rsidP="002967AA">
            <w:pPr>
              <w:spacing w:line="192" w:lineRule="auto"/>
              <w:jc w:val="center"/>
              <w:rPr>
                <w:rFonts w:ascii="Candara" w:hAnsi="Candara"/>
                <w:color w:val="1F4E79" w:themeColor="accent5" w:themeShade="80"/>
                <w:spacing w:val="2"/>
                <w:sz w:val="36"/>
                <w:szCs w:val="36"/>
                <w:lang w:val="ru-RU"/>
              </w:rPr>
            </w:pPr>
            <w:r w:rsidRPr="002706F9">
              <w:rPr>
                <w:rFonts w:ascii="Candara" w:hAnsi="Candara"/>
                <w:color w:val="1F4E79" w:themeColor="accent5" w:themeShade="80"/>
                <w:spacing w:val="2"/>
                <w:sz w:val="36"/>
                <w:szCs w:val="36"/>
                <w:lang w:val="ru-RU"/>
              </w:rPr>
              <w:t xml:space="preserve">Брестского государственного университета </w:t>
            </w:r>
          </w:p>
          <w:p w14:paraId="64332456" w14:textId="77777777" w:rsidR="002967AA" w:rsidRDefault="002967AA" w:rsidP="002967AA">
            <w:pPr>
              <w:spacing w:line="192" w:lineRule="auto"/>
              <w:jc w:val="center"/>
              <w:rPr>
                <w:rFonts w:ascii="Candara" w:hAnsi="Candara"/>
                <w:i/>
                <w:iCs/>
                <w:spacing w:val="2"/>
                <w:sz w:val="32"/>
                <w:szCs w:val="32"/>
                <w:lang w:val="ru-RU"/>
              </w:rPr>
            </w:pPr>
          </w:p>
        </w:tc>
      </w:tr>
    </w:tbl>
    <w:p w14:paraId="6BFCD954" w14:textId="5E2A5F47" w:rsidR="00CA5679" w:rsidRDefault="00CA5679" w:rsidP="00665C7D">
      <w:pPr>
        <w:jc w:val="center"/>
        <w:outlineLvl w:val="0"/>
        <w:rPr>
          <w:rFonts w:ascii="Cambria" w:hAnsi="Cambria" w:cs="Calibri"/>
          <w:sz w:val="32"/>
          <w:szCs w:val="32"/>
          <w:lang w:val="lt-LT"/>
        </w:rPr>
      </w:pPr>
    </w:p>
    <w:p w14:paraId="1A961910" w14:textId="47BAF659" w:rsidR="00CA5679" w:rsidRPr="002706F9" w:rsidRDefault="002706F9" w:rsidP="00665C7D">
      <w:pPr>
        <w:jc w:val="center"/>
        <w:outlineLvl w:val="0"/>
        <w:rPr>
          <w:rFonts w:ascii="Cambria" w:hAnsi="Cambria" w:cs="Calibri"/>
          <w:sz w:val="32"/>
          <w:szCs w:val="32"/>
          <w:lang w:val="ru-RU"/>
        </w:rPr>
      </w:pPr>
      <w:r>
        <w:rPr>
          <w:rFonts w:ascii="Cambria" w:hAnsi="Cambria" w:cs="Calibri"/>
          <w:sz w:val="32"/>
          <w:szCs w:val="32"/>
          <w:lang w:val="ru-RU"/>
        </w:rPr>
        <w:t>____________________________________________________________</w:t>
      </w:r>
    </w:p>
    <w:p w14:paraId="3CBA3A4C" w14:textId="5BC001D3" w:rsidR="00A77145" w:rsidRDefault="00A77145" w:rsidP="00665C7D">
      <w:pPr>
        <w:jc w:val="center"/>
        <w:outlineLvl w:val="0"/>
        <w:rPr>
          <w:rFonts w:ascii="Cambria" w:hAnsi="Cambria" w:cs="Calibri"/>
          <w:sz w:val="32"/>
          <w:szCs w:val="32"/>
          <w:lang w:val="lt-LT"/>
        </w:rPr>
      </w:pPr>
    </w:p>
    <w:p w14:paraId="3BDF7BD6" w14:textId="558EAB00" w:rsidR="00E67EA1" w:rsidRPr="002706F9" w:rsidRDefault="00C40FCA" w:rsidP="00C40FCA">
      <w:pPr>
        <w:jc w:val="center"/>
        <w:rPr>
          <w:rFonts w:ascii="Candara" w:hAnsi="Candara"/>
          <w:b/>
          <w:bCs/>
          <w:lang w:val="ru-RU"/>
        </w:rPr>
      </w:pPr>
      <w:r w:rsidRPr="002706F9">
        <w:rPr>
          <w:rFonts w:ascii="Candara" w:hAnsi="Candara"/>
          <w:b/>
          <w:bCs/>
          <w:lang w:val="ru-RU"/>
        </w:rPr>
        <w:t xml:space="preserve">Международная </w:t>
      </w:r>
      <w:r w:rsidR="00A77145" w:rsidRPr="002706F9">
        <w:rPr>
          <w:rFonts w:ascii="Candara" w:hAnsi="Candara"/>
          <w:b/>
          <w:bCs/>
          <w:lang w:val="ru-RU"/>
        </w:rPr>
        <w:t>научно</w:t>
      </w:r>
      <w:r w:rsidR="00237499" w:rsidRPr="002706F9">
        <w:rPr>
          <w:rFonts w:ascii="Candara" w:hAnsi="Candara"/>
          <w:b/>
          <w:bCs/>
          <w:lang w:val="ru-RU"/>
        </w:rPr>
        <w:t>-</w:t>
      </w:r>
      <w:r w:rsidR="00A67C84" w:rsidRPr="002706F9">
        <w:rPr>
          <w:rFonts w:ascii="Candara" w:hAnsi="Candara"/>
          <w:b/>
          <w:bCs/>
          <w:lang w:val="ru-RU"/>
        </w:rPr>
        <w:t xml:space="preserve">практическая </w:t>
      </w:r>
      <w:r w:rsidRPr="002706F9">
        <w:rPr>
          <w:rFonts w:ascii="Candara" w:hAnsi="Candara"/>
          <w:b/>
          <w:bCs/>
          <w:lang w:val="ru-RU"/>
        </w:rPr>
        <w:t>конференция</w:t>
      </w:r>
    </w:p>
    <w:p w14:paraId="05FC3D40" w14:textId="38C66FC1" w:rsidR="00A67C84" w:rsidRPr="002706F9" w:rsidRDefault="00A67C84" w:rsidP="00C40FCA">
      <w:pPr>
        <w:jc w:val="center"/>
        <w:rPr>
          <w:rFonts w:ascii="Candara" w:hAnsi="Candara"/>
          <w:b/>
          <w:bCs/>
          <w:lang w:val="ru-RU"/>
        </w:rPr>
      </w:pPr>
    </w:p>
    <w:p w14:paraId="2FBA1F19" w14:textId="39C05F2E" w:rsidR="00A67C84" w:rsidRDefault="00A67C84" w:rsidP="00C40FCA">
      <w:pPr>
        <w:jc w:val="center"/>
        <w:rPr>
          <w:b/>
          <w:bCs/>
          <w:lang w:val="ru-RU"/>
        </w:rPr>
      </w:pPr>
    </w:p>
    <w:p w14:paraId="2410418D" w14:textId="77777777" w:rsidR="008B4615" w:rsidRDefault="008B4615" w:rsidP="00C40FCA">
      <w:pPr>
        <w:jc w:val="center"/>
        <w:rPr>
          <w:b/>
          <w:bCs/>
          <w:lang w:val="ru-RU"/>
        </w:rPr>
      </w:pPr>
    </w:p>
    <w:p w14:paraId="1A67F854" w14:textId="77777777" w:rsidR="008B4615" w:rsidRPr="00BB5473" w:rsidRDefault="008B4615" w:rsidP="00C40FCA">
      <w:pPr>
        <w:jc w:val="center"/>
        <w:rPr>
          <w:rFonts w:ascii="Candara Light" w:hAnsi="Candara Light"/>
          <w:b/>
          <w:bCs/>
          <w:color w:val="2F5496" w:themeColor="accent1" w:themeShade="BF"/>
          <w:sz w:val="44"/>
          <w:szCs w:val="44"/>
          <w:lang w:val="ru-RU"/>
        </w:rPr>
      </w:pPr>
      <w:bookmarkStart w:id="0" w:name="_Hlk91068778"/>
      <w:r w:rsidRPr="00BB5473">
        <w:rPr>
          <w:rFonts w:ascii="Candara Light" w:hAnsi="Candara Light"/>
          <w:b/>
          <w:bCs/>
          <w:color w:val="2F5496" w:themeColor="accent1" w:themeShade="BF"/>
          <w:sz w:val="44"/>
          <w:szCs w:val="44"/>
          <w:lang w:val="ru-RU"/>
        </w:rPr>
        <w:t>Имплементация института медиации</w:t>
      </w:r>
    </w:p>
    <w:p w14:paraId="02A7CBF3" w14:textId="19B136AA" w:rsidR="008B4615" w:rsidRPr="00BB5473" w:rsidRDefault="008B4615" w:rsidP="00C40FCA">
      <w:pPr>
        <w:jc w:val="center"/>
        <w:rPr>
          <w:rFonts w:ascii="Candara Light" w:hAnsi="Candara Light"/>
          <w:b/>
          <w:bCs/>
          <w:color w:val="2F5496" w:themeColor="accent1" w:themeShade="BF"/>
          <w:sz w:val="44"/>
          <w:szCs w:val="44"/>
          <w:lang w:val="ru-RU"/>
        </w:rPr>
      </w:pPr>
      <w:r w:rsidRPr="00BB5473">
        <w:rPr>
          <w:rFonts w:ascii="Candara Light" w:hAnsi="Candara Light"/>
          <w:b/>
          <w:bCs/>
          <w:color w:val="2F5496" w:themeColor="accent1" w:themeShade="BF"/>
          <w:sz w:val="44"/>
          <w:szCs w:val="44"/>
          <w:lang w:val="ru-RU"/>
        </w:rPr>
        <w:t>в систему юстиции</w:t>
      </w:r>
      <w:r w:rsidR="00A77145" w:rsidRPr="00BB5473">
        <w:rPr>
          <w:rFonts w:ascii="Candara Light" w:hAnsi="Candara Light"/>
          <w:b/>
          <w:bCs/>
          <w:color w:val="2F5496" w:themeColor="accent1" w:themeShade="BF"/>
          <w:sz w:val="44"/>
          <w:szCs w:val="44"/>
          <w:lang w:val="ru-RU"/>
        </w:rPr>
        <w:t xml:space="preserve"> </w:t>
      </w:r>
      <w:bookmarkEnd w:id="0"/>
    </w:p>
    <w:p w14:paraId="3369BD67" w14:textId="77777777" w:rsidR="008B4615" w:rsidRPr="008B4615" w:rsidRDefault="008B4615" w:rsidP="00C40FCA">
      <w:pPr>
        <w:jc w:val="center"/>
        <w:rPr>
          <w:rFonts w:ascii="Candara Light" w:hAnsi="Candara Light"/>
          <w:sz w:val="44"/>
          <w:szCs w:val="44"/>
          <w:lang w:val="ru-RU"/>
        </w:rPr>
      </w:pPr>
    </w:p>
    <w:p w14:paraId="67F8337C" w14:textId="6F77F0A4" w:rsidR="00A67C84" w:rsidRPr="008B4615" w:rsidRDefault="008B4615" w:rsidP="00C40FCA">
      <w:pPr>
        <w:jc w:val="center"/>
        <w:rPr>
          <w:rFonts w:ascii="Candara Light" w:hAnsi="Candara Light"/>
          <w:sz w:val="32"/>
          <w:szCs w:val="32"/>
          <w:lang w:val="ru-RU"/>
        </w:rPr>
      </w:pPr>
      <w:r w:rsidRPr="00A77145">
        <w:rPr>
          <w:rFonts w:ascii="Candara Light" w:hAnsi="Candara Light"/>
          <w:sz w:val="32"/>
          <w:szCs w:val="32"/>
          <w:lang w:val="ru-RU"/>
        </w:rPr>
        <w:t xml:space="preserve"> </w:t>
      </w:r>
      <w:r w:rsidRPr="00BB5473">
        <w:rPr>
          <w:rFonts w:ascii="Candara Light" w:hAnsi="Candara Light"/>
          <w:b/>
          <w:bCs/>
          <w:color w:val="2F5496" w:themeColor="accent1" w:themeShade="BF"/>
          <w:sz w:val="32"/>
          <w:szCs w:val="32"/>
          <w:lang w:val="ru-RU"/>
        </w:rPr>
        <w:t>Опыт и перспективные проблемы</w:t>
      </w:r>
      <w:r w:rsidRPr="00BB5473">
        <w:rPr>
          <w:rFonts w:ascii="Candara Light" w:hAnsi="Candara Light"/>
          <w:color w:val="2F5496" w:themeColor="accent1" w:themeShade="BF"/>
          <w:sz w:val="32"/>
          <w:szCs w:val="32"/>
          <w:lang w:val="ru-RU"/>
        </w:rPr>
        <w:t xml:space="preserve"> </w:t>
      </w:r>
      <w:r w:rsidRPr="008B4615">
        <w:rPr>
          <w:rFonts w:ascii="Candara Light" w:hAnsi="Candara Light"/>
          <w:sz w:val="32"/>
          <w:szCs w:val="32"/>
          <w:lang w:val="ru-RU"/>
        </w:rPr>
        <w:t xml:space="preserve">  </w:t>
      </w:r>
    </w:p>
    <w:p w14:paraId="5C118797" w14:textId="77777777" w:rsidR="008B4615" w:rsidRDefault="008B4615" w:rsidP="00C40FCA">
      <w:pPr>
        <w:jc w:val="center"/>
        <w:rPr>
          <w:b/>
          <w:bCs/>
          <w:color w:val="1F3864" w:themeColor="accent1" w:themeShade="80"/>
          <w:lang w:val="ru-RU"/>
        </w:rPr>
      </w:pPr>
    </w:p>
    <w:p w14:paraId="00610858" w14:textId="5AE29F85" w:rsidR="00A67C84" w:rsidRPr="008B4615" w:rsidRDefault="00CA5679" w:rsidP="00C40FCA">
      <w:pPr>
        <w:jc w:val="center"/>
        <w:rPr>
          <w:rFonts w:ascii="Candara Light" w:hAnsi="Candara Light" w:cstheme="majorHAnsi"/>
          <w:color w:val="000000"/>
          <w:sz w:val="32"/>
          <w:szCs w:val="32"/>
          <w:lang w:val="ru-RU"/>
        </w:rPr>
      </w:pPr>
      <w:r w:rsidRPr="00CA5679">
        <w:rPr>
          <w:rFonts w:ascii="Candara Light" w:hAnsi="Candara Light" w:cstheme="majorHAnsi"/>
          <w:color w:val="000000"/>
          <w:sz w:val="32"/>
          <w:szCs w:val="32"/>
          <w:lang w:val="ru-RU"/>
        </w:rPr>
        <w:t xml:space="preserve">1 </w:t>
      </w:r>
      <w:r w:rsidR="002706F9">
        <w:rPr>
          <w:rFonts w:ascii="Candara Light" w:hAnsi="Candara Light" w:cstheme="majorHAnsi"/>
          <w:color w:val="000000"/>
          <w:sz w:val="32"/>
          <w:szCs w:val="32"/>
          <w:lang w:val="ru-RU"/>
        </w:rPr>
        <w:t>апреля</w:t>
      </w:r>
      <w:r w:rsidR="00A67C84" w:rsidRPr="008B4615">
        <w:rPr>
          <w:rFonts w:ascii="Candara Light" w:hAnsi="Candara Light" w:cstheme="majorHAnsi"/>
          <w:color w:val="000000"/>
          <w:sz w:val="32"/>
          <w:szCs w:val="32"/>
          <w:lang w:val="ru-RU"/>
        </w:rPr>
        <w:t xml:space="preserve"> 2022 г. </w:t>
      </w:r>
    </w:p>
    <w:p w14:paraId="0CB1693A" w14:textId="77777777" w:rsidR="008B4615" w:rsidRPr="008B4615" w:rsidRDefault="008B4615" w:rsidP="00C40FCA">
      <w:pPr>
        <w:jc w:val="center"/>
        <w:rPr>
          <w:rFonts w:asciiTheme="majorHAnsi" w:hAnsiTheme="majorHAnsi" w:cstheme="majorHAnsi"/>
          <w:b/>
          <w:bCs/>
          <w:color w:val="000000"/>
          <w:sz w:val="32"/>
          <w:szCs w:val="32"/>
          <w:lang w:val="ru-RU"/>
        </w:rPr>
      </w:pPr>
    </w:p>
    <w:p w14:paraId="57327BB9" w14:textId="1C412BE0" w:rsidR="00A67C84" w:rsidRPr="002706F9" w:rsidRDefault="00A67C84" w:rsidP="00C40FCA">
      <w:pPr>
        <w:jc w:val="center"/>
        <w:rPr>
          <w:sz w:val="32"/>
          <w:szCs w:val="32"/>
          <w:lang w:val="ru-RU"/>
        </w:rPr>
      </w:pPr>
    </w:p>
    <w:p w14:paraId="4EDB6600" w14:textId="04EF3BE6" w:rsidR="008B4615" w:rsidRPr="002706F9" w:rsidRDefault="008B4615" w:rsidP="00C40FCA">
      <w:pPr>
        <w:jc w:val="center"/>
        <w:rPr>
          <w:rFonts w:ascii="Candara" w:hAnsi="Candara"/>
          <w:sz w:val="32"/>
          <w:szCs w:val="32"/>
          <w:lang w:val="ru-RU"/>
        </w:rPr>
      </w:pPr>
      <w:r w:rsidRPr="002706F9">
        <w:rPr>
          <w:rFonts w:ascii="Candara" w:hAnsi="Candara"/>
          <w:sz w:val="32"/>
          <w:szCs w:val="32"/>
          <w:lang w:val="ru-RU"/>
        </w:rPr>
        <w:t>М</w:t>
      </w:r>
      <w:r w:rsidR="00A67C84" w:rsidRPr="002706F9">
        <w:rPr>
          <w:rFonts w:ascii="Candara" w:hAnsi="Candara"/>
          <w:sz w:val="32"/>
          <w:szCs w:val="32"/>
          <w:lang w:val="ru-RU"/>
        </w:rPr>
        <w:t>есто проведения:</w:t>
      </w:r>
    </w:p>
    <w:p w14:paraId="68D9AB90" w14:textId="77777777" w:rsidR="008B4615" w:rsidRPr="0058435F" w:rsidRDefault="008B4615" w:rsidP="00C40FCA">
      <w:pPr>
        <w:jc w:val="center"/>
        <w:rPr>
          <w:rFonts w:ascii="Candara" w:hAnsi="Candara"/>
          <w:b/>
          <w:bCs/>
          <w:lang w:val="ru-RU"/>
        </w:rPr>
      </w:pPr>
    </w:p>
    <w:p w14:paraId="2D1E5E9E" w14:textId="3C80246C" w:rsidR="00A67C84" w:rsidRPr="0058435F" w:rsidRDefault="00A67C84" w:rsidP="00A67C84">
      <w:pPr>
        <w:jc w:val="center"/>
        <w:rPr>
          <w:rFonts w:ascii="Candara" w:hAnsi="Candara"/>
          <w:b/>
          <w:bCs/>
          <w:lang w:val="ru-RU"/>
        </w:rPr>
      </w:pPr>
      <w:r w:rsidRPr="0058435F">
        <w:rPr>
          <w:rFonts w:ascii="Candara" w:hAnsi="Candara"/>
          <w:b/>
          <w:bCs/>
          <w:lang w:val="ru-RU"/>
        </w:rPr>
        <w:t xml:space="preserve">Брестский государственный университет им. </w:t>
      </w:r>
      <w:proofErr w:type="gramStart"/>
      <w:r w:rsidRPr="0058435F">
        <w:rPr>
          <w:rFonts w:ascii="Candara" w:hAnsi="Candara"/>
          <w:b/>
          <w:bCs/>
          <w:lang w:val="ru-RU"/>
        </w:rPr>
        <w:t>А.</w:t>
      </w:r>
      <w:r w:rsidR="00BB5473" w:rsidRPr="0058435F">
        <w:rPr>
          <w:rFonts w:ascii="Candara" w:hAnsi="Candara"/>
          <w:b/>
          <w:bCs/>
          <w:lang w:val="ru-RU"/>
        </w:rPr>
        <w:t>С.</w:t>
      </w:r>
      <w:proofErr w:type="gramEnd"/>
      <w:r w:rsidRPr="0058435F">
        <w:rPr>
          <w:rFonts w:ascii="Candara" w:hAnsi="Candara"/>
          <w:b/>
          <w:bCs/>
          <w:lang w:val="ru-RU"/>
        </w:rPr>
        <w:t xml:space="preserve"> Пушкина (г. Брест) </w:t>
      </w:r>
    </w:p>
    <w:p w14:paraId="24849B8E" w14:textId="6DCF47F5" w:rsidR="008B4615" w:rsidRPr="0058435F" w:rsidRDefault="008B4615" w:rsidP="00A67C84">
      <w:pPr>
        <w:jc w:val="center"/>
        <w:rPr>
          <w:rFonts w:ascii="Candara" w:hAnsi="Candara"/>
          <w:b/>
          <w:bCs/>
          <w:lang w:val="ru-RU"/>
        </w:rPr>
      </w:pPr>
    </w:p>
    <w:p w14:paraId="4408807C" w14:textId="430EA0A9" w:rsidR="008B4615" w:rsidRDefault="008B4615" w:rsidP="00A67C84">
      <w:pPr>
        <w:jc w:val="center"/>
        <w:rPr>
          <w:rFonts w:ascii="Candara" w:hAnsi="Candara"/>
          <w:b/>
          <w:bCs/>
          <w:lang w:val="ru-RU"/>
        </w:rPr>
      </w:pPr>
    </w:p>
    <w:p w14:paraId="23364A17" w14:textId="74C50DE6" w:rsidR="002706F9" w:rsidRDefault="002706F9" w:rsidP="00A67C84">
      <w:pPr>
        <w:jc w:val="center"/>
        <w:rPr>
          <w:rFonts w:ascii="Candara" w:hAnsi="Candara"/>
          <w:b/>
          <w:bCs/>
          <w:lang w:val="ru-RU"/>
        </w:rPr>
      </w:pPr>
    </w:p>
    <w:p w14:paraId="46B31D93" w14:textId="4935938F" w:rsidR="002706F9" w:rsidRDefault="002706F9" w:rsidP="00A67C84">
      <w:pPr>
        <w:jc w:val="center"/>
        <w:rPr>
          <w:rFonts w:ascii="Candara" w:hAnsi="Candara"/>
          <w:b/>
          <w:bCs/>
          <w:lang w:val="ru-RU"/>
        </w:rPr>
      </w:pPr>
      <w:r>
        <w:rPr>
          <w:rFonts w:ascii="Candara" w:hAnsi="Candara"/>
          <w:b/>
          <w:bCs/>
          <w:lang w:val="ru-RU"/>
        </w:rPr>
        <w:t>_____________________________________________________________</w:t>
      </w:r>
    </w:p>
    <w:p w14:paraId="07DC0B0F" w14:textId="64166DEF" w:rsidR="002706F9" w:rsidRDefault="002706F9" w:rsidP="00A67C84">
      <w:pPr>
        <w:jc w:val="center"/>
        <w:rPr>
          <w:rFonts w:ascii="Candara" w:hAnsi="Candara"/>
          <w:b/>
          <w:bCs/>
          <w:lang w:val="ru-RU"/>
        </w:rPr>
      </w:pPr>
    </w:p>
    <w:p w14:paraId="4B845DE3" w14:textId="3012B52B" w:rsidR="002706F9" w:rsidRDefault="002706F9" w:rsidP="00A67C84">
      <w:pPr>
        <w:jc w:val="center"/>
        <w:rPr>
          <w:rFonts w:ascii="Candara" w:hAnsi="Candara"/>
          <w:b/>
          <w:bCs/>
          <w:lang w:val="ru-RU"/>
        </w:rPr>
      </w:pPr>
    </w:p>
    <w:p w14:paraId="58BCF515" w14:textId="641304E3" w:rsidR="002706F9" w:rsidRDefault="002706F9" w:rsidP="00A67C84">
      <w:pPr>
        <w:jc w:val="center"/>
        <w:rPr>
          <w:rFonts w:ascii="Candara" w:hAnsi="Candara"/>
          <w:b/>
          <w:bCs/>
          <w:lang w:val="ru-RU"/>
        </w:rPr>
      </w:pPr>
    </w:p>
    <w:p w14:paraId="48AF65A3" w14:textId="77777777" w:rsidR="002706F9" w:rsidRDefault="002706F9" w:rsidP="00A67C84">
      <w:pPr>
        <w:jc w:val="center"/>
        <w:rPr>
          <w:rFonts w:ascii="Candara" w:hAnsi="Candara"/>
          <w:b/>
          <w:bCs/>
          <w:lang w:val="ru-RU"/>
        </w:rPr>
      </w:pPr>
    </w:p>
    <w:p w14:paraId="7CF21CD1" w14:textId="6F487FEC" w:rsidR="002706F9" w:rsidRDefault="002706F9" w:rsidP="00A67C84">
      <w:pPr>
        <w:jc w:val="center"/>
        <w:rPr>
          <w:rFonts w:ascii="Candara" w:hAnsi="Candara"/>
          <w:b/>
          <w:bCs/>
          <w:lang w:val="ru-RU"/>
        </w:rPr>
      </w:pPr>
    </w:p>
    <w:p w14:paraId="4B6086A2" w14:textId="058EC373" w:rsidR="002706F9" w:rsidRPr="0058435F" w:rsidRDefault="00351D3C" w:rsidP="00A67C84">
      <w:pPr>
        <w:jc w:val="center"/>
        <w:rPr>
          <w:rFonts w:ascii="Candara" w:hAnsi="Candara"/>
          <w:b/>
          <w:bCs/>
          <w:lang w:val="ru-RU"/>
        </w:rPr>
      </w:pPr>
      <w:r>
        <w:rPr>
          <w:rFonts w:ascii="Candara" w:hAnsi="Candara"/>
          <w:b/>
          <w:bCs/>
          <w:noProof/>
          <w:lang w:val="ru-RU"/>
        </w:rPr>
        <w:lastRenderedPageBreak/>
        <w:pict w14:anchorId="50ECB9BD">
          <v:rect id="_x0000_s1026" style="position:absolute;left:0;text-align:left;margin-left:-18.05pt;margin-top:-2pt;width:487pt;height:642pt;z-index:251665408" filled="f"/>
        </w:pict>
      </w:r>
    </w:p>
    <w:p w14:paraId="686879E8" w14:textId="77777777" w:rsidR="002706F9" w:rsidRDefault="002706F9" w:rsidP="00A67C84">
      <w:pPr>
        <w:jc w:val="center"/>
        <w:rPr>
          <w:rFonts w:ascii="Candara" w:hAnsi="Candara"/>
          <w:lang w:val="ru-RU"/>
        </w:rPr>
      </w:pPr>
    </w:p>
    <w:p w14:paraId="706CEF93" w14:textId="77777777" w:rsidR="002706F9" w:rsidRDefault="002706F9" w:rsidP="00A67C84">
      <w:pPr>
        <w:jc w:val="center"/>
        <w:rPr>
          <w:rFonts w:ascii="Candara" w:hAnsi="Candara"/>
          <w:lang w:val="ru-RU"/>
        </w:rPr>
      </w:pPr>
    </w:p>
    <w:p w14:paraId="2D4119B7" w14:textId="77777777" w:rsidR="002706F9" w:rsidRDefault="002706F9" w:rsidP="00A67C84">
      <w:pPr>
        <w:jc w:val="center"/>
        <w:rPr>
          <w:rFonts w:ascii="Candara" w:hAnsi="Candara"/>
          <w:lang w:val="ru-RU"/>
        </w:rPr>
      </w:pPr>
    </w:p>
    <w:p w14:paraId="1B3ACD24" w14:textId="77777777" w:rsidR="002706F9" w:rsidRDefault="002706F9" w:rsidP="00A67C84">
      <w:pPr>
        <w:jc w:val="center"/>
        <w:rPr>
          <w:rFonts w:ascii="Candara" w:hAnsi="Candara"/>
          <w:lang w:val="ru-RU"/>
        </w:rPr>
      </w:pPr>
    </w:p>
    <w:p w14:paraId="5F6C7360" w14:textId="77777777" w:rsidR="002706F9" w:rsidRDefault="002706F9" w:rsidP="00A67C84">
      <w:pPr>
        <w:jc w:val="center"/>
        <w:rPr>
          <w:rFonts w:ascii="Candara" w:hAnsi="Candara"/>
          <w:lang w:val="ru-RU"/>
        </w:rPr>
      </w:pPr>
    </w:p>
    <w:p w14:paraId="4AC2C0FA" w14:textId="77777777" w:rsidR="002706F9" w:rsidRDefault="002706F9" w:rsidP="00A67C84">
      <w:pPr>
        <w:jc w:val="center"/>
        <w:rPr>
          <w:rFonts w:ascii="Candara" w:hAnsi="Candara"/>
          <w:lang w:val="ru-RU"/>
        </w:rPr>
      </w:pPr>
    </w:p>
    <w:p w14:paraId="304925CF" w14:textId="77777777" w:rsidR="002706F9" w:rsidRDefault="002706F9" w:rsidP="00A67C84">
      <w:pPr>
        <w:jc w:val="center"/>
        <w:rPr>
          <w:rFonts w:ascii="Candara" w:hAnsi="Candara"/>
          <w:lang w:val="ru-RU"/>
        </w:rPr>
      </w:pPr>
    </w:p>
    <w:p w14:paraId="7DE38ED3" w14:textId="77777777" w:rsidR="002706F9" w:rsidRDefault="002706F9" w:rsidP="00A67C84">
      <w:pPr>
        <w:jc w:val="center"/>
        <w:rPr>
          <w:rFonts w:ascii="Candara" w:hAnsi="Candara"/>
          <w:lang w:val="ru-RU"/>
        </w:rPr>
      </w:pPr>
    </w:p>
    <w:p w14:paraId="617521C3" w14:textId="1DEB2D37" w:rsidR="008B4615" w:rsidRPr="0058435F" w:rsidRDefault="008B4615" w:rsidP="002706F9">
      <w:pPr>
        <w:jc w:val="center"/>
        <w:rPr>
          <w:rFonts w:ascii="Candara" w:hAnsi="Candara"/>
        </w:rPr>
      </w:pPr>
      <w:r w:rsidRPr="0058435F">
        <w:rPr>
          <w:rFonts w:ascii="Candara" w:hAnsi="Candara"/>
          <w:lang w:val="ru-RU"/>
        </w:rPr>
        <w:t>Панели:</w:t>
      </w:r>
    </w:p>
    <w:p w14:paraId="53AA4E03" w14:textId="77777777" w:rsidR="00A67C84" w:rsidRPr="0058435F" w:rsidRDefault="00A67C84" w:rsidP="00A67C84">
      <w:pPr>
        <w:jc w:val="center"/>
        <w:rPr>
          <w:rFonts w:ascii="Candara" w:hAnsi="Candara"/>
          <w:b/>
          <w:bCs/>
        </w:rPr>
      </w:pPr>
    </w:p>
    <w:p w14:paraId="0EF46E1C" w14:textId="4F910550" w:rsidR="00F45815" w:rsidRPr="0037643D" w:rsidRDefault="00A77145" w:rsidP="00F45815">
      <w:pPr>
        <w:pStyle w:val="a6"/>
        <w:numPr>
          <w:ilvl w:val="0"/>
          <w:numId w:val="5"/>
        </w:numPr>
        <w:spacing w:after="0" w:line="276" w:lineRule="auto"/>
        <w:ind w:left="1134"/>
        <w:rPr>
          <w:b/>
          <w:bCs/>
          <w:sz w:val="24"/>
          <w:szCs w:val="24"/>
        </w:rPr>
      </w:pPr>
      <w:r w:rsidRPr="0058435F">
        <w:rPr>
          <w:b/>
          <w:bCs/>
          <w:sz w:val="24"/>
          <w:szCs w:val="24"/>
        </w:rPr>
        <w:t>Образование в области медиации</w:t>
      </w:r>
      <w:r w:rsidR="004466BD" w:rsidRPr="004466BD">
        <w:rPr>
          <w:b/>
          <w:bCs/>
          <w:sz w:val="24"/>
          <w:szCs w:val="24"/>
        </w:rPr>
        <w:t xml:space="preserve">. </w:t>
      </w:r>
      <w:r w:rsidR="00F57E83">
        <w:rPr>
          <w:b/>
          <w:bCs/>
          <w:sz w:val="24"/>
          <w:szCs w:val="24"/>
        </w:rPr>
        <w:t>О</w:t>
      </w:r>
      <w:r w:rsidR="00F57E83" w:rsidRPr="0058435F">
        <w:rPr>
          <w:b/>
          <w:bCs/>
          <w:sz w:val="24"/>
          <w:szCs w:val="24"/>
        </w:rPr>
        <w:t>беспечение качества медиации</w:t>
      </w:r>
      <w:r w:rsidR="00F57E83" w:rsidRPr="00E9495C">
        <w:rPr>
          <w:b/>
          <w:bCs/>
          <w:sz w:val="24"/>
          <w:szCs w:val="24"/>
        </w:rPr>
        <w:t>.</w:t>
      </w:r>
      <w:r w:rsidR="00F57E83" w:rsidRPr="0037643D">
        <w:rPr>
          <w:b/>
          <w:bCs/>
          <w:sz w:val="24"/>
          <w:szCs w:val="24"/>
        </w:rPr>
        <w:t xml:space="preserve"> </w:t>
      </w:r>
      <w:r w:rsidR="00F45815" w:rsidRPr="0037643D">
        <w:rPr>
          <w:b/>
          <w:bCs/>
          <w:sz w:val="24"/>
          <w:szCs w:val="24"/>
        </w:rPr>
        <w:t>Магистратура «Медиация, переговоры и урегулирование конфликтов»</w:t>
      </w:r>
      <w:r w:rsidR="00F57E83">
        <w:rPr>
          <w:b/>
          <w:bCs/>
          <w:sz w:val="24"/>
          <w:szCs w:val="24"/>
        </w:rPr>
        <w:t xml:space="preserve">. </w:t>
      </w:r>
    </w:p>
    <w:p w14:paraId="5941D61A" w14:textId="77777777" w:rsidR="00A77145" w:rsidRPr="0058435F" w:rsidRDefault="00A77145" w:rsidP="00A77145">
      <w:pPr>
        <w:pStyle w:val="a6"/>
        <w:spacing w:after="0" w:line="276" w:lineRule="auto"/>
        <w:ind w:left="1134"/>
        <w:rPr>
          <w:b/>
          <w:bCs/>
          <w:sz w:val="24"/>
          <w:szCs w:val="24"/>
        </w:rPr>
      </w:pPr>
    </w:p>
    <w:p w14:paraId="688DD75A" w14:textId="13D40F28" w:rsidR="0037643D" w:rsidRDefault="00A77145" w:rsidP="00A77145">
      <w:pPr>
        <w:pStyle w:val="a6"/>
        <w:numPr>
          <w:ilvl w:val="0"/>
          <w:numId w:val="5"/>
        </w:numPr>
        <w:spacing w:after="0" w:line="276" w:lineRule="auto"/>
        <w:ind w:left="1134"/>
        <w:rPr>
          <w:b/>
          <w:bCs/>
          <w:sz w:val="24"/>
          <w:szCs w:val="24"/>
        </w:rPr>
      </w:pPr>
      <w:r w:rsidRPr="0037643D">
        <w:rPr>
          <w:b/>
          <w:bCs/>
          <w:sz w:val="24"/>
          <w:szCs w:val="24"/>
        </w:rPr>
        <w:t>Место соединенной с судом медиации в демократической правовой системе</w:t>
      </w:r>
      <w:r w:rsidR="00F57E83" w:rsidRPr="00F57E83">
        <w:rPr>
          <w:b/>
          <w:bCs/>
          <w:sz w:val="24"/>
          <w:szCs w:val="24"/>
        </w:rPr>
        <w:t>.</w:t>
      </w:r>
    </w:p>
    <w:p w14:paraId="248B86F7" w14:textId="77777777" w:rsidR="0037643D" w:rsidRPr="0037643D" w:rsidRDefault="0037643D" w:rsidP="0037643D">
      <w:pPr>
        <w:pStyle w:val="a6"/>
        <w:rPr>
          <w:b/>
          <w:bCs/>
          <w:sz w:val="24"/>
          <w:szCs w:val="24"/>
        </w:rPr>
      </w:pPr>
    </w:p>
    <w:p w14:paraId="376C2804" w14:textId="7DB96B05" w:rsidR="008B4615" w:rsidRPr="0058435F" w:rsidRDefault="008B4615" w:rsidP="00A77145">
      <w:pPr>
        <w:pStyle w:val="a6"/>
        <w:numPr>
          <w:ilvl w:val="0"/>
          <w:numId w:val="5"/>
        </w:numPr>
        <w:spacing w:after="0" w:line="276" w:lineRule="auto"/>
        <w:ind w:left="1134"/>
        <w:rPr>
          <w:b/>
          <w:bCs/>
          <w:sz w:val="24"/>
          <w:szCs w:val="24"/>
          <w:lang w:val="en-US"/>
        </w:rPr>
      </w:pPr>
      <w:r w:rsidRPr="0058435F">
        <w:rPr>
          <w:b/>
          <w:bCs/>
          <w:sz w:val="24"/>
          <w:szCs w:val="24"/>
        </w:rPr>
        <w:t>Сингапурская</w:t>
      </w:r>
      <w:r w:rsidRPr="0058435F">
        <w:rPr>
          <w:b/>
          <w:bCs/>
          <w:sz w:val="24"/>
          <w:szCs w:val="24"/>
          <w:lang w:val="en-US"/>
        </w:rPr>
        <w:t xml:space="preserve"> </w:t>
      </w:r>
      <w:r w:rsidR="0058435F">
        <w:rPr>
          <w:b/>
          <w:bCs/>
          <w:sz w:val="24"/>
          <w:szCs w:val="24"/>
        </w:rPr>
        <w:t>конвенция (2019)</w:t>
      </w:r>
      <w:r w:rsidR="003C38ED" w:rsidRPr="0058435F">
        <w:rPr>
          <w:b/>
          <w:bCs/>
          <w:sz w:val="24"/>
          <w:szCs w:val="24"/>
          <w:lang w:val="en-US"/>
        </w:rPr>
        <w:t xml:space="preserve">. </w:t>
      </w:r>
      <w:r w:rsidR="003F3C41" w:rsidRPr="0058435F">
        <w:rPr>
          <w:b/>
          <w:bCs/>
          <w:sz w:val="24"/>
          <w:szCs w:val="24"/>
        </w:rPr>
        <w:t>Международная</w:t>
      </w:r>
      <w:r w:rsidR="003F3C41" w:rsidRPr="0058435F">
        <w:rPr>
          <w:b/>
          <w:bCs/>
          <w:sz w:val="24"/>
          <w:szCs w:val="24"/>
          <w:lang w:val="en-US"/>
        </w:rPr>
        <w:t xml:space="preserve"> </w:t>
      </w:r>
      <w:r w:rsidR="003F3C41" w:rsidRPr="0058435F">
        <w:rPr>
          <w:b/>
          <w:bCs/>
          <w:sz w:val="24"/>
          <w:szCs w:val="24"/>
        </w:rPr>
        <w:t xml:space="preserve">медиация. </w:t>
      </w:r>
    </w:p>
    <w:p w14:paraId="4B00F622" w14:textId="7EEF50A3" w:rsidR="008B4615" w:rsidRPr="0058435F" w:rsidRDefault="008B4615" w:rsidP="00A77145">
      <w:pPr>
        <w:spacing w:line="276" w:lineRule="auto"/>
        <w:ind w:left="1134"/>
        <w:rPr>
          <w:b/>
          <w:bCs/>
        </w:rPr>
      </w:pPr>
    </w:p>
    <w:p w14:paraId="3CB4A178" w14:textId="346E83A3" w:rsidR="00BB5473" w:rsidRPr="0058435F" w:rsidRDefault="008B4615" w:rsidP="00A77145">
      <w:pPr>
        <w:pStyle w:val="a6"/>
        <w:numPr>
          <w:ilvl w:val="0"/>
          <w:numId w:val="5"/>
        </w:numPr>
        <w:spacing w:after="0" w:line="276" w:lineRule="auto"/>
        <w:ind w:left="1134"/>
        <w:rPr>
          <w:b/>
          <w:bCs/>
          <w:sz w:val="24"/>
          <w:szCs w:val="24"/>
        </w:rPr>
      </w:pPr>
      <w:r w:rsidRPr="0058435F">
        <w:rPr>
          <w:b/>
          <w:bCs/>
          <w:sz w:val="24"/>
          <w:szCs w:val="24"/>
        </w:rPr>
        <w:t>Корпоративная культура и искусство переговоров</w:t>
      </w:r>
      <w:r w:rsidR="000274F3" w:rsidRPr="0058435F">
        <w:rPr>
          <w:b/>
          <w:bCs/>
          <w:sz w:val="24"/>
          <w:szCs w:val="24"/>
        </w:rPr>
        <w:t xml:space="preserve">. </w:t>
      </w:r>
      <w:r w:rsidR="00A77145" w:rsidRPr="0058435F">
        <w:rPr>
          <w:b/>
          <w:bCs/>
          <w:sz w:val="24"/>
          <w:szCs w:val="24"/>
        </w:rPr>
        <w:t xml:space="preserve"> </w:t>
      </w:r>
    </w:p>
    <w:p w14:paraId="78A3507B" w14:textId="77777777" w:rsidR="00BB5473" w:rsidRPr="0058435F" w:rsidRDefault="00BB5473" w:rsidP="00BB5473">
      <w:pPr>
        <w:pStyle w:val="a6"/>
        <w:rPr>
          <w:b/>
          <w:bCs/>
          <w:sz w:val="24"/>
          <w:szCs w:val="24"/>
        </w:rPr>
      </w:pPr>
    </w:p>
    <w:p w14:paraId="1CB451DC" w14:textId="49561D24" w:rsidR="00A77145" w:rsidRPr="0058435F" w:rsidRDefault="008B4615" w:rsidP="00A77145">
      <w:pPr>
        <w:pStyle w:val="a6"/>
        <w:numPr>
          <w:ilvl w:val="0"/>
          <w:numId w:val="5"/>
        </w:numPr>
        <w:spacing w:after="0" w:line="276" w:lineRule="auto"/>
        <w:ind w:left="1134"/>
        <w:rPr>
          <w:b/>
          <w:bCs/>
          <w:sz w:val="24"/>
          <w:szCs w:val="24"/>
        </w:rPr>
      </w:pPr>
      <w:r w:rsidRPr="0058435F">
        <w:rPr>
          <w:b/>
          <w:bCs/>
          <w:sz w:val="24"/>
          <w:szCs w:val="24"/>
        </w:rPr>
        <w:t>Школьная медиация</w:t>
      </w:r>
      <w:r w:rsidR="00F57E83">
        <w:rPr>
          <w:b/>
          <w:bCs/>
          <w:sz w:val="24"/>
          <w:szCs w:val="24"/>
          <w:lang w:val="en-US"/>
        </w:rPr>
        <w:t>.</w:t>
      </w:r>
    </w:p>
    <w:p w14:paraId="31520554" w14:textId="77777777" w:rsidR="00BB5473" w:rsidRPr="0058435F" w:rsidRDefault="00BB5473" w:rsidP="00BB5473">
      <w:pPr>
        <w:pStyle w:val="a6"/>
        <w:rPr>
          <w:b/>
          <w:bCs/>
          <w:sz w:val="24"/>
          <w:szCs w:val="24"/>
        </w:rPr>
      </w:pPr>
    </w:p>
    <w:p w14:paraId="4A027B90" w14:textId="07A8BCFB" w:rsidR="003C38ED" w:rsidRPr="0058435F" w:rsidRDefault="003C38ED" w:rsidP="00BB5473">
      <w:pPr>
        <w:pStyle w:val="a6"/>
        <w:numPr>
          <w:ilvl w:val="0"/>
          <w:numId w:val="5"/>
        </w:numPr>
        <w:spacing w:after="0" w:line="276" w:lineRule="auto"/>
        <w:ind w:left="1134"/>
        <w:rPr>
          <w:b/>
          <w:bCs/>
          <w:sz w:val="24"/>
          <w:szCs w:val="24"/>
        </w:rPr>
      </w:pPr>
      <w:r w:rsidRPr="0058435F">
        <w:rPr>
          <w:b/>
          <w:bCs/>
          <w:sz w:val="24"/>
          <w:szCs w:val="24"/>
        </w:rPr>
        <w:t>Восстановительная медиаци</w:t>
      </w:r>
      <w:r w:rsidR="00F57E83">
        <w:rPr>
          <w:b/>
          <w:bCs/>
          <w:sz w:val="24"/>
          <w:szCs w:val="24"/>
        </w:rPr>
        <w:t>я</w:t>
      </w:r>
      <w:r w:rsidR="00F57E83">
        <w:rPr>
          <w:b/>
          <w:bCs/>
          <w:sz w:val="24"/>
          <w:szCs w:val="24"/>
          <w:lang w:val="en-US"/>
        </w:rPr>
        <w:t>.</w:t>
      </w:r>
    </w:p>
    <w:p w14:paraId="38B24AC5" w14:textId="77777777" w:rsidR="002334D2" w:rsidRDefault="002334D2" w:rsidP="008428E3">
      <w:pPr>
        <w:jc w:val="both"/>
        <w:rPr>
          <w:lang w:val="ru-RU"/>
        </w:rPr>
      </w:pPr>
    </w:p>
    <w:p w14:paraId="1CB2160B" w14:textId="3F4BEF92" w:rsidR="002334D2" w:rsidRDefault="002334D2" w:rsidP="008428E3">
      <w:pPr>
        <w:jc w:val="both"/>
        <w:rPr>
          <w:lang w:val="ru-RU"/>
        </w:rPr>
      </w:pPr>
    </w:p>
    <w:p w14:paraId="5F327779" w14:textId="2E1E4914" w:rsidR="00A8481D" w:rsidRDefault="00A8481D" w:rsidP="008428E3">
      <w:pPr>
        <w:jc w:val="both"/>
        <w:rPr>
          <w:lang w:val="ru-RU"/>
        </w:rPr>
      </w:pPr>
    </w:p>
    <w:p w14:paraId="5AE66239" w14:textId="53531C5E" w:rsidR="00A8481D" w:rsidRDefault="00A8481D" w:rsidP="008428E3">
      <w:pPr>
        <w:jc w:val="both"/>
        <w:rPr>
          <w:lang w:val="ru-RU"/>
        </w:rPr>
      </w:pPr>
    </w:p>
    <w:p w14:paraId="36741F0F" w14:textId="77777777" w:rsidR="00A8481D" w:rsidRDefault="00A8481D" w:rsidP="008428E3">
      <w:pPr>
        <w:jc w:val="both"/>
        <w:rPr>
          <w:lang w:val="ru-RU"/>
        </w:rPr>
      </w:pPr>
    </w:p>
    <w:p w14:paraId="000C270F" w14:textId="77777777" w:rsidR="002334D2" w:rsidRDefault="002334D2" w:rsidP="008428E3">
      <w:pPr>
        <w:jc w:val="both"/>
        <w:rPr>
          <w:lang w:val="ru-RU"/>
        </w:rPr>
      </w:pPr>
    </w:p>
    <w:p w14:paraId="438C5703" w14:textId="276ABB27" w:rsidR="002334D2" w:rsidRDefault="002334D2" w:rsidP="008428E3">
      <w:pPr>
        <w:jc w:val="both"/>
        <w:rPr>
          <w:lang w:val="ru-RU"/>
        </w:rPr>
      </w:pPr>
    </w:p>
    <w:p w14:paraId="449A97B7" w14:textId="79BB2B6E" w:rsidR="002706F9" w:rsidRDefault="002706F9" w:rsidP="008428E3">
      <w:pPr>
        <w:jc w:val="both"/>
        <w:rPr>
          <w:lang w:val="ru-RU"/>
        </w:rPr>
      </w:pPr>
    </w:p>
    <w:p w14:paraId="1C7E2701" w14:textId="2EAB1793" w:rsidR="002706F9" w:rsidRDefault="002706F9" w:rsidP="008428E3">
      <w:pPr>
        <w:jc w:val="both"/>
        <w:rPr>
          <w:lang w:val="ru-RU"/>
        </w:rPr>
      </w:pPr>
    </w:p>
    <w:p w14:paraId="74B41D71" w14:textId="3CDA7D59" w:rsidR="002706F9" w:rsidRDefault="002706F9" w:rsidP="008428E3">
      <w:pPr>
        <w:jc w:val="both"/>
        <w:rPr>
          <w:lang w:val="ru-RU"/>
        </w:rPr>
      </w:pPr>
    </w:p>
    <w:p w14:paraId="25079E91" w14:textId="77777777" w:rsidR="002706F9" w:rsidRDefault="002706F9" w:rsidP="008428E3">
      <w:pPr>
        <w:jc w:val="both"/>
        <w:rPr>
          <w:lang w:val="ru-RU"/>
        </w:rPr>
      </w:pPr>
    </w:p>
    <w:p w14:paraId="419B16EE" w14:textId="77777777" w:rsidR="002706F9" w:rsidRDefault="002706F9" w:rsidP="008428E3">
      <w:pPr>
        <w:jc w:val="both"/>
        <w:rPr>
          <w:lang w:val="ru-RU"/>
        </w:rPr>
      </w:pPr>
    </w:p>
    <w:p w14:paraId="1B9D5249" w14:textId="77777777" w:rsidR="002706F9" w:rsidRDefault="002706F9" w:rsidP="008428E3">
      <w:pPr>
        <w:jc w:val="both"/>
        <w:rPr>
          <w:lang w:val="ru-RU"/>
        </w:rPr>
      </w:pPr>
    </w:p>
    <w:p w14:paraId="782A145F" w14:textId="77777777" w:rsidR="002706F9" w:rsidRDefault="002706F9" w:rsidP="008428E3">
      <w:pPr>
        <w:jc w:val="both"/>
        <w:rPr>
          <w:lang w:val="ru-RU"/>
        </w:rPr>
      </w:pPr>
    </w:p>
    <w:p w14:paraId="5632ADAC" w14:textId="77777777" w:rsidR="002706F9" w:rsidRDefault="002706F9" w:rsidP="008428E3">
      <w:pPr>
        <w:jc w:val="both"/>
        <w:rPr>
          <w:lang w:val="ru-RU"/>
        </w:rPr>
      </w:pPr>
    </w:p>
    <w:p w14:paraId="60CE467B" w14:textId="77777777" w:rsidR="002706F9" w:rsidRDefault="002706F9" w:rsidP="008428E3">
      <w:pPr>
        <w:jc w:val="both"/>
        <w:rPr>
          <w:lang w:val="ru-RU"/>
        </w:rPr>
      </w:pPr>
    </w:p>
    <w:p w14:paraId="23C4D6D5" w14:textId="6F66A6EC" w:rsidR="002706F9" w:rsidRDefault="002706F9" w:rsidP="008428E3">
      <w:pPr>
        <w:jc w:val="both"/>
        <w:rPr>
          <w:lang w:val="ru-RU"/>
        </w:rPr>
      </w:pPr>
    </w:p>
    <w:p w14:paraId="501E9F59" w14:textId="41D3FDA9" w:rsidR="00F57E83" w:rsidRDefault="00F57E83" w:rsidP="008428E3">
      <w:pPr>
        <w:jc w:val="both"/>
        <w:rPr>
          <w:lang w:val="ru-RU"/>
        </w:rPr>
      </w:pPr>
    </w:p>
    <w:p w14:paraId="7CB71E8C" w14:textId="77777777" w:rsidR="00F57E83" w:rsidRDefault="00F57E83" w:rsidP="008428E3">
      <w:pPr>
        <w:jc w:val="both"/>
        <w:rPr>
          <w:lang w:val="ru-RU"/>
        </w:rPr>
      </w:pPr>
    </w:p>
    <w:p w14:paraId="0ADE919C" w14:textId="79371F70"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lastRenderedPageBreak/>
        <w:t>Медиация является органичным дополнением судебной системы и призвана способствовать совершенствованию общественных отношений, повышению довери</w:t>
      </w:r>
      <w:r w:rsidR="00BA1C6F" w:rsidRPr="00D111E0">
        <w:rPr>
          <w:rFonts w:asciiTheme="minorHAnsi" w:hAnsiTheme="minorHAnsi" w:cstheme="minorHAnsi"/>
          <w:sz w:val="22"/>
          <w:szCs w:val="22"/>
          <w:lang w:val="ru-RU"/>
        </w:rPr>
        <w:t>я</w:t>
      </w:r>
      <w:r w:rsidRPr="00D111E0">
        <w:rPr>
          <w:rFonts w:asciiTheme="minorHAnsi" w:hAnsiTheme="minorHAnsi" w:cstheme="minorHAnsi"/>
          <w:sz w:val="22"/>
          <w:szCs w:val="22"/>
          <w:lang w:val="ru-RU"/>
        </w:rPr>
        <w:t xml:space="preserve"> общества к институту права и справедливости. Медиация содействует обеспечению такого фундаментального права человека, как право на доступ к справедливости</w:t>
      </w:r>
      <w:r w:rsidR="00BA1C6F" w:rsidRPr="00D111E0">
        <w:rPr>
          <w:rFonts w:asciiTheme="minorHAnsi" w:hAnsiTheme="minorHAnsi" w:cstheme="minorHAnsi"/>
          <w:sz w:val="22"/>
          <w:szCs w:val="22"/>
          <w:lang w:val="ru-RU"/>
        </w:rPr>
        <w:t xml:space="preserve">. Медиация </w:t>
      </w:r>
      <w:r w:rsidRPr="00D111E0">
        <w:rPr>
          <w:rFonts w:asciiTheme="minorHAnsi" w:hAnsiTheme="minorHAnsi" w:cstheme="minorHAnsi"/>
          <w:sz w:val="22"/>
          <w:szCs w:val="22"/>
          <w:lang w:val="ru-RU"/>
        </w:rPr>
        <w:t>начинается только по воле сторон и проводится исходя из их потребностей, все решения по ее итогам принимаются только в случае, когда стороны сочтут результат справедливым и исполнимым.</w:t>
      </w:r>
      <w:r w:rsidR="00BA1C6F" w:rsidRPr="00D111E0">
        <w:rPr>
          <w:rFonts w:asciiTheme="minorHAnsi" w:hAnsiTheme="minorHAnsi" w:cstheme="minorHAnsi"/>
          <w:sz w:val="22"/>
          <w:szCs w:val="22"/>
          <w:lang w:val="ru-RU"/>
        </w:rPr>
        <w:t xml:space="preserve"> </w:t>
      </w:r>
    </w:p>
    <w:p w14:paraId="1784C6FF" w14:textId="7A84755F"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 xml:space="preserve">Сегодня медиация </w:t>
      </w:r>
      <w:proofErr w:type="gramStart"/>
      <w:r w:rsidRPr="00D111E0">
        <w:rPr>
          <w:rFonts w:asciiTheme="minorHAnsi" w:hAnsiTheme="minorHAnsi" w:cstheme="minorHAnsi"/>
          <w:sz w:val="22"/>
          <w:szCs w:val="22"/>
          <w:lang w:val="ru-RU"/>
        </w:rPr>
        <w:t>− это</w:t>
      </w:r>
      <w:proofErr w:type="gramEnd"/>
      <w:r w:rsidRPr="00D111E0">
        <w:rPr>
          <w:rFonts w:asciiTheme="minorHAnsi" w:hAnsiTheme="minorHAnsi" w:cstheme="minorHAnsi"/>
          <w:sz w:val="22"/>
          <w:szCs w:val="22"/>
          <w:lang w:val="ru-RU"/>
        </w:rPr>
        <w:t xml:space="preserve"> признанный и востребованный метод разрешения споров во всем мире. В этой связи Беларусь заняла активную позицию по развитию медиации. В 2013 году был принят закон "О медиации", который установил организационные и правовые условия существования медиации. В развитие закона разработаны правила проведения медиации, правила этики медиатора и другие правовые акты, направленные на регулирование правоотношений в сфере медиации.  18 декабря 2019 был принят Закон Республики Беларусь “Об изменении законов” от 18.12.2019 </w:t>
      </w:r>
      <w:proofErr w:type="gramStart"/>
      <w:r w:rsidRPr="00D111E0">
        <w:rPr>
          <w:rFonts w:asciiTheme="minorHAnsi" w:hAnsiTheme="minorHAnsi" w:cstheme="minorHAnsi"/>
          <w:sz w:val="22"/>
          <w:szCs w:val="22"/>
          <w:lang w:val="ru-RU"/>
        </w:rPr>
        <w:t>№277-3</w:t>
      </w:r>
      <w:proofErr w:type="gramEnd"/>
      <w:r w:rsidRPr="00D111E0">
        <w:rPr>
          <w:rFonts w:asciiTheme="minorHAnsi" w:hAnsiTheme="minorHAnsi" w:cstheme="minorHAnsi"/>
          <w:sz w:val="22"/>
          <w:szCs w:val="22"/>
          <w:lang w:val="ru-RU"/>
        </w:rPr>
        <w:t xml:space="preserve">, которым были внесены дополнения в Закон о медиации. </w:t>
      </w:r>
      <w:proofErr w:type="gramStart"/>
      <w:r w:rsidRPr="00D111E0">
        <w:rPr>
          <w:rFonts w:asciiTheme="minorHAnsi" w:hAnsiTheme="minorHAnsi" w:cstheme="minorHAnsi"/>
          <w:sz w:val="22"/>
          <w:szCs w:val="22"/>
          <w:lang w:val="ru-RU"/>
        </w:rPr>
        <w:t>Пакет  дополнений</w:t>
      </w:r>
      <w:proofErr w:type="gramEnd"/>
      <w:r w:rsidRPr="00D111E0">
        <w:rPr>
          <w:rFonts w:asciiTheme="minorHAnsi" w:hAnsiTheme="minorHAnsi" w:cstheme="minorHAnsi"/>
          <w:sz w:val="22"/>
          <w:szCs w:val="22"/>
          <w:lang w:val="ru-RU"/>
        </w:rPr>
        <w:t xml:space="preserve"> в закон вступил в силу 1 июля 2020 года.  Сингапурская </w:t>
      </w:r>
      <w:r w:rsidR="0058435F" w:rsidRPr="00D111E0">
        <w:rPr>
          <w:rFonts w:asciiTheme="minorHAnsi" w:hAnsiTheme="minorHAnsi" w:cstheme="minorHAnsi"/>
          <w:sz w:val="22"/>
          <w:szCs w:val="22"/>
          <w:lang w:val="ru-RU"/>
        </w:rPr>
        <w:t>конвенция</w:t>
      </w:r>
      <w:r w:rsidRPr="00D111E0">
        <w:rPr>
          <w:rFonts w:asciiTheme="minorHAnsi" w:hAnsiTheme="minorHAnsi" w:cstheme="minorHAnsi"/>
          <w:sz w:val="22"/>
          <w:szCs w:val="22"/>
          <w:lang w:val="ru-RU"/>
        </w:rPr>
        <w:t xml:space="preserve"> </w:t>
      </w:r>
      <w:r w:rsidR="0058435F" w:rsidRPr="00D111E0">
        <w:rPr>
          <w:rFonts w:asciiTheme="minorHAnsi" w:hAnsiTheme="minorHAnsi" w:cstheme="minorHAnsi"/>
          <w:sz w:val="22"/>
          <w:szCs w:val="22"/>
          <w:lang w:val="ru-RU"/>
        </w:rPr>
        <w:t xml:space="preserve">(Конвенция ООН о международных мировых соглашениях, достигнутых в результате медиации от 07.08.2019, вступила в силу для Беларуси 15 января 2021 года) </w:t>
      </w:r>
      <w:r w:rsidRPr="00D111E0">
        <w:rPr>
          <w:rFonts w:asciiTheme="minorHAnsi" w:hAnsiTheme="minorHAnsi" w:cstheme="minorHAnsi"/>
          <w:sz w:val="22"/>
          <w:szCs w:val="22"/>
          <w:lang w:val="ru-RU"/>
        </w:rPr>
        <w:t xml:space="preserve">стала вехой в </w:t>
      </w:r>
      <w:r w:rsidR="0058435F" w:rsidRPr="00D111E0">
        <w:rPr>
          <w:rFonts w:asciiTheme="minorHAnsi" w:hAnsiTheme="minorHAnsi" w:cstheme="minorHAnsi"/>
          <w:sz w:val="22"/>
          <w:szCs w:val="22"/>
          <w:lang w:val="ru-RU"/>
        </w:rPr>
        <w:t>развитии</w:t>
      </w:r>
      <w:r w:rsidRPr="00D111E0">
        <w:rPr>
          <w:rFonts w:asciiTheme="minorHAnsi" w:hAnsiTheme="minorHAnsi" w:cstheme="minorHAnsi"/>
          <w:sz w:val="22"/>
          <w:szCs w:val="22"/>
          <w:lang w:val="ru-RU"/>
        </w:rPr>
        <w:t xml:space="preserve"> института медиации в глобальном масштабе.</w:t>
      </w:r>
    </w:p>
    <w:p w14:paraId="5BD2D663" w14:textId="77777777"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 xml:space="preserve">В целом, в Беларуси сформирована хорошая нормативная основа для существования и развития института медиации. </w:t>
      </w:r>
    </w:p>
    <w:p w14:paraId="4277852F" w14:textId="62314ED1"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Вместе с тем, за 7 лет реализации Закона «О медиации», в Беларуси все еще не сложилась медиация как институт, действительно дополняющий судебную систему</w:t>
      </w:r>
      <w:r w:rsidR="00BA1C6F" w:rsidRPr="00D111E0">
        <w:rPr>
          <w:rFonts w:asciiTheme="minorHAnsi" w:hAnsiTheme="minorHAnsi" w:cstheme="minorHAnsi"/>
          <w:sz w:val="22"/>
          <w:szCs w:val="22"/>
          <w:lang w:val="ru-RU"/>
        </w:rPr>
        <w:t xml:space="preserve"> и широко применяющийся в обществе</w:t>
      </w:r>
      <w:r w:rsidRPr="00D111E0">
        <w:rPr>
          <w:rFonts w:asciiTheme="minorHAnsi" w:hAnsiTheme="minorHAnsi" w:cstheme="minorHAnsi"/>
          <w:sz w:val="22"/>
          <w:szCs w:val="22"/>
          <w:lang w:val="ru-RU"/>
        </w:rPr>
        <w:t>. Согласно поступающей в Минюст информации, специалистами в 20</w:t>
      </w:r>
      <w:r w:rsidR="0058435F" w:rsidRPr="00D111E0">
        <w:rPr>
          <w:rFonts w:asciiTheme="minorHAnsi" w:hAnsiTheme="minorHAnsi" w:cstheme="minorHAnsi"/>
          <w:sz w:val="22"/>
          <w:szCs w:val="22"/>
          <w:lang w:val="ru-RU"/>
        </w:rPr>
        <w:t>20</w:t>
      </w:r>
      <w:r w:rsidRPr="00D111E0">
        <w:rPr>
          <w:rFonts w:asciiTheme="minorHAnsi" w:hAnsiTheme="minorHAnsi" w:cstheme="minorHAnsi"/>
          <w:sz w:val="22"/>
          <w:szCs w:val="22"/>
          <w:lang w:val="ru-RU"/>
        </w:rPr>
        <w:t xml:space="preserve"> году было проведено около </w:t>
      </w:r>
      <w:r w:rsidR="0058435F" w:rsidRPr="00D111E0">
        <w:rPr>
          <w:rFonts w:asciiTheme="minorHAnsi" w:hAnsiTheme="minorHAnsi" w:cstheme="minorHAnsi"/>
          <w:sz w:val="22"/>
          <w:szCs w:val="22"/>
          <w:lang w:val="ru-RU"/>
        </w:rPr>
        <w:t>1000</w:t>
      </w:r>
      <w:r w:rsidRPr="00D111E0">
        <w:rPr>
          <w:rFonts w:asciiTheme="minorHAnsi" w:hAnsiTheme="minorHAnsi" w:cstheme="minorHAnsi"/>
          <w:sz w:val="22"/>
          <w:szCs w:val="22"/>
          <w:lang w:val="ru-RU"/>
        </w:rPr>
        <w:t xml:space="preserve"> медиаций, при том, что в республике на настоящее время зарегистрировано около 1000 медиаторов. </w:t>
      </w:r>
      <w:proofErr w:type="gramStart"/>
      <w:r w:rsidRPr="00D111E0">
        <w:rPr>
          <w:rFonts w:asciiTheme="minorHAnsi" w:hAnsiTheme="minorHAnsi" w:cstheme="minorHAnsi"/>
          <w:sz w:val="22"/>
          <w:szCs w:val="22"/>
          <w:lang w:val="ru-RU"/>
        </w:rPr>
        <w:t>Т.е.</w:t>
      </w:r>
      <w:proofErr w:type="gramEnd"/>
      <w:r w:rsidRPr="00D111E0">
        <w:rPr>
          <w:rFonts w:asciiTheme="minorHAnsi" w:hAnsiTheme="minorHAnsi" w:cstheme="minorHAnsi"/>
          <w:sz w:val="22"/>
          <w:szCs w:val="22"/>
          <w:lang w:val="ru-RU"/>
        </w:rPr>
        <w:t xml:space="preserve"> на одного медиатора приходится 1 проведенная медиация в год. </w:t>
      </w:r>
    </w:p>
    <w:p w14:paraId="7E3D2128" w14:textId="77C86027"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 xml:space="preserve">Практика, основанная на применении действующего законодательства о медиации, постепенно выявляет вопросы, проблемы и направления, требующие более глубокого исследования и проработки. Участники </w:t>
      </w:r>
      <w:r w:rsidR="00B4430D" w:rsidRPr="00D111E0">
        <w:rPr>
          <w:rFonts w:asciiTheme="minorHAnsi" w:hAnsiTheme="minorHAnsi" w:cstheme="minorHAnsi"/>
          <w:sz w:val="22"/>
          <w:szCs w:val="22"/>
          <w:lang w:val="ru-RU"/>
        </w:rPr>
        <w:t xml:space="preserve">конференции сосредоточатся на вопросе построения института медиации, работающей совместно с судами, обсудят основополагающие положения, определяющие место медиации в современном обществе и </w:t>
      </w:r>
      <w:r w:rsidRPr="00D111E0">
        <w:rPr>
          <w:rFonts w:asciiTheme="minorHAnsi" w:hAnsiTheme="minorHAnsi" w:cstheme="minorHAnsi"/>
          <w:sz w:val="22"/>
          <w:szCs w:val="22"/>
          <w:lang w:val="ru-RU"/>
        </w:rPr>
        <w:t>интеграции медиации в работу судов, распространения медиативной практики, развития культуры дружественного, мирного разрешения споров посредством досудебных и внесудебных методов урегулирования споров.</w:t>
      </w:r>
    </w:p>
    <w:p w14:paraId="0A2DE782" w14:textId="77777777"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Важной задачей является как можно более широкое информирование сторон споров о целях и возможностях метода медиации.</w:t>
      </w:r>
    </w:p>
    <w:p w14:paraId="1E170FF7" w14:textId="005814AC"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Современная общественная и экономическая ситуация создает условия, в которых судебная система и медиация должны и могут взаимодополнять друг друга. Государство</w:t>
      </w:r>
      <w:r w:rsidR="00BA1C6F" w:rsidRPr="00D111E0">
        <w:rPr>
          <w:rFonts w:asciiTheme="minorHAnsi" w:hAnsiTheme="minorHAnsi" w:cstheme="minorHAnsi"/>
          <w:sz w:val="22"/>
          <w:szCs w:val="22"/>
          <w:lang w:val="ru-RU"/>
        </w:rPr>
        <w:t xml:space="preserve"> и общество</w:t>
      </w:r>
      <w:r w:rsidRPr="00D111E0">
        <w:rPr>
          <w:rFonts w:asciiTheme="minorHAnsi" w:hAnsiTheme="minorHAnsi" w:cstheme="minorHAnsi"/>
          <w:sz w:val="22"/>
          <w:szCs w:val="22"/>
          <w:lang w:val="ru-RU"/>
        </w:rPr>
        <w:t xml:space="preserve"> заинтересован</w:t>
      </w:r>
      <w:r w:rsidR="00BA1C6F" w:rsidRPr="00D111E0">
        <w:rPr>
          <w:rFonts w:asciiTheme="minorHAnsi" w:hAnsiTheme="minorHAnsi" w:cstheme="minorHAnsi"/>
          <w:sz w:val="22"/>
          <w:szCs w:val="22"/>
          <w:lang w:val="ru-RU"/>
        </w:rPr>
        <w:t>ы</w:t>
      </w:r>
      <w:r w:rsidRPr="00D111E0">
        <w:rPr>
          <w:rFonts w:asciiTheme="minorHAnsi" w:hAnsiTheme="minorHAnsi" w:cstheme="minorHAnsi"/>
          <w:sz w:val="22"/>
          <w:szCs w:val="22"/>
          <w:lang w:val="ru-RU"/>
        </w:rPr>
        <w:t xml:space="preserve"> в сопряжении усилий судебной системы и института медиации, прежде всего с целью совершенствования правовой системы, повышения доверия к институтам государственной власти, гармонизации деловых и общественных отношений в целом. Медиацию и суд объединяют общие задачи в виде разрешения споров, хотя данные способы урегулирования различаются по своей природе и принципам, на основании которых строится деятельность каждого института.</w:t>
      </w:r>
    </w:p>
    <w:p w14:paraId="35B7DB77" w14:textId="0E18A175" w:rsidR="008428E3" w:rsidRPr="00D111E0" w:rsidRDefault="008428E3" w:rsidP="008428E3">
      <w:pPr>
        <w:jc w:val="both"/>
        <w:rPr>
          <w:rFonts w:asciiTheme="minorHAnsi" w:hAnsiTheme="minorHAnsi" w:cstheme="minorHAnsi"/>
          <w:sz w:val="22"/>
          <w:szCs w:val="22"/>
          <w:lang w:val="ru-RU"/>
        </w:rPr>
      </w:pPr>
      <w:r w:rsidRPr="00D111E0">
        <w:rPr>
          <w:rFonts w:asciiTheme="minorHAnsi" w:hAnsiTheme="minorHAnsi" w:cstheme="minorHAnsi"/>
          <w:sz w:val="22"/>
          <w:szCs w:val="22"/>
          <w:lang w:val="ru-RU"/>
        </w:rPr>
        <w:t xml:space="preserve">Развитие медиации прямо связано с деятельностью судов и взаимодействием медиации и судебной системы, а также с широким социальным партнерством, позволяющим институту медиации стать важным и активным элементом жизни государства и общества.  </w:t>
      </w:r>
      <w:r w:rsidR="00BA1C6F" w:rsidRPr="00D111E0">
        <w:rPr>
          <w:rFonts w:asciiTheme="minorHAnsi" w:hAnsiTheme="minorHAnsi" w:cstheme="minorHAnsi"/>
          <w:sz w:val="22"/>
          <w:szCs w:val="22"/>
          <w:lang w:val="ru-RU"/>
        </w:rPr>
        <w:t xml:space="preserve">Это основная идея и гипотеза конференции. </w:t>
      </w:r>
    </w:p>
    <w:p w14:paraId="669FF171" w14:textId="77777777" w:rsidR="00BA1C6F" w:rsidRPr="00B722E5" w:rsidRDefault="00BA1C6F" w:rsidP="008428E3">
      <w:pPr>
        <w:jc w:val="both"/>
        <w:rPr>
          <w:rFonts w:asciiTheme="minorHAnsi" w:hAnsiTheme="minorHAnsi" w:cstheme="minorHAnsi"/>
          <w:lang w:val="ru-RU"/>
        </w:rPr>
      </w:pPr>
    </w:p>
    <w:p w14:paraId="4EDAB102" w14:textId="77777777" w:rsidR="008428E3" w:rsidRDefault="008428E3" w:rsidP="000274F3">
      <w:pPr>
        <w:jc w:val="center"/>
        <w:rPr>
          <w:lang w:val="ru-RU"/>
        </w:rPr>
      </w:pPr>
    </w:p>
    <w:p w14:paraId="74BCD1EA" w14:textId="696B2797" w:rsidR="008B4615" w:rsidRPr="001C07DA" w:rsidRDefault="008B4615" w:rsidP="000274F3">
      <w:pPr>
        <w:jc w:val="center"/>
        <w:rPr>
          <w:rFonts w:asciiTheme="minorHAnsi" w:hAnsiTheme="minorHAnsi" w:cstheme="minorHAnsi"/>
          <w:lang w:val="ru-RU"/>
        </w:rPr>
      </w:pPr>
      <w:r w:rsidRPr="001C07DA">
        <w:rPr>
          <w:rFonts w:asciiTheme="minorHAnsi" w:hAnsiTheme="minorHAnsi" w:cstheme="minorHAnsi"/>
          <w:lang w:val="ru-RU"/>
        </w:rPr>
        <w:lastRenderedPageBreak/>
        <w:t xml:space="preserve"> </w:t>
      </w:r>
      <w:r w:rsidRPr="001C07DA">
        <w:rPr>
          <w:rFonts w:asciiTheme="minorHAnsi" w:hAnsiTheme="minorHAnsi" w:cstheme="minorHAnsi"/>
          <w:b/>
          <w:bCs/>
          <w:i/>
          <w:iCs/>
          <w:u w:val="single"/>
          <w:lang w:val="ru-RU"/>
        </w:rPr>
        <w:t>Дизайн конференции</w:t>
      </w:r>
      <w:r w:rsidRPr="001C07DA">
        <w:rPr>
          <w:rFonts w:asciiTheme="minorHAnsi" w:hAnsiTheme="minorHAnsi" w:cstheme="minorHAnsi"/>
          <w:lang w:val="ru-RU"/>
        </w:rPr>
        <w:t xml:space="preserve">: </w:t>
      </w:r>
    </w:p>
    <w:p w14:paraId="0ACE0170" w14:textId="77777777" w:rsidR="008B4615" w:rsidRPr="001C07DA" w:rsidRDefault="008B4615" w:rsidP="008B4615">
      <w:pPr>
        <w:rPr>
          <w:rFonts w:asciiTheme="minorHAnsi" w:hAnsiTheme="minorHAnsi" w:cstheme="minorHAnsi"/>
          <w:lang w:val="ru-RU"/>
        </w:rPr>
      </w:pPr>
    </w:p>
    <w:p w14:paraId="3B0A649E" w14:textId="77777777" w:rsidR="00BB5473" w:rsidRPr="001C07DA" w:rsidRDefault="00BB5473" w:rsidP="00BB5473">
      <w:pPr>
        <w:rPr>
          <w:rFonts w:asciiTheme="minorHAnsi" w:hAnsiTheme="minorHAnsi" w:cstheme="minorHAnsi"/>
          <w:lang w:val="ru-RU"/>
        </w:rPr>
      </w:pPr>
    </w:p>
    <w:p w14:paraId="18C2C1D7" w14:textId="01206788"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Всего </w:t>
      </w:r>
      <w:r w:rsidR="00B4430D" w:rsidRPr="001C07DA">
        <w:rPr>
          <w:rFonts w:asciiTheme="minorHAnsi" w:hAnsiTheme="minorHAnsi" w:cstheme="minorHAnsi"/>
          <w:lang w:val="ru-RU"/>
        </w:rPr>
        <w:t xml:space="preserve">в рамках конференции </w:t>
      </w:r>
      <w:r w:rsidRPr="001C07DA">
        <w:rPr>
          <w:rFonts w:asciiTheme="minorHAnsi" w:hAnsiTheme="minorHAnsi" w:cstheme="minorHAnsi"/>
          <w:lang w:val="ru-RU"/>
        </w:rPr>
        <w:t xml:space="preserve">запланировано 6 ключевых сообщений участников по одному на каждый фокус конференции, объединенных в 3 сессии. </w:t>
      </w:r>
    </w:p>
    <w:p w14:paraId="029310AD" w14:textId="77777777" w:rsidR="00BB5473" w:rsidRPr="001C07DA" w:rsidRDefault="00BB5473" w:rsidP="00BB5473">
      <w:pPr>
        <w:rPr>
          <w:rFonts w:asciiTheme="minorHAnsi" w:hAnsiTheme="minorHAnsi" w:cstheme="minorHAnsi"/>
          <w:lang w:val="ru-RU"/>
        </w:rPr>
      </w:pPr>
    </w:p>
    <w:p w14:paraId="5EF37FD5"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b/>
          <w:bCs/>
          <w:lang w:val="ru-RU"/>
        </w:rPr>
        <w:t>1 сессия</w:t>
      </w:r>
      <w:r w:rsidRPr="001C07DA">
        <w:rPr>
          <w:rFonts w:asciiTheme="minorHAnsi" w:hAnsiTheme="minorHAnsi" w:cstheme="minorHAnsi"/>
          <w:lang w:val="ru-RU"/>
        </w:rPr>
        <w:t xml:space="preserve"> (в формате «походного костра»)</w:t>
      </w:r>
    </w:p>
    <w:p w14:paraId="3E7BF70E" w14:textId="77777777" w:rsidR="00BB5473" w:rsidRPr="001C07DA" w:rsidRDefault="00BB5473" w:rsidP="00BB5473">
      <w:pPr>
        <w:rPr>
          <w:rFonts w:asciiTheme="minorHAnsi" w:hAnsiTheme="minorHAnsi" w:cstheme="minorHAnsi"/>
          <w:lang w:val="ru-RU"/>
        </w:rPr>
      </w:pPr>
    </w:p>
    <w:p w14:paraId="6F58A828" w14:textId="4C7C655B"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Образование в области медиации и обеспечение качества медиации</w:t>
      </w:r>
    </w:p>
    <w:p w14:paraId="373806E2" w14:textId="77777777" w:rsidR="00BB5473" w:rsidRPr="001C07DA" w:rsidRDefault="00BB5473" w:rsidP="00BB5473">
      <w:pPr>
        <w:rPr>
          <w:rFonts w:asciiTheme="minorHAnsi" w:hAnsiTheme="minorHAnsi" w:cstheme="minorHAnsi"/>
          <w:lang w:val="ru-RU"/>
        </w:rPr>
      </w:pPr>
    </w:p>
    <w:p w14:paraId="7B6CEBC8" w14:textId="230ADE40"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Место соединенной с судом медиации в демократической правовой системе</w:t>
      </w:r>
    </w:p>
    <w:p w14:paraId="1C9E5623" w14:textId="77777777" w:rsidR="00BB5473" w:rsidRPr="001C07DA" w:rsidRDefault="00BB5473" w:rsidP="00BB5473">
      <w:pPr>
        <w:rPr>
          <w:rFonts w:asciiTheme="minorHAnsi" w:hAnsiTheme="minorHAnsi" w:cstheme="minorHAnsi"/>
          <w:lang w:val="ru-RU"/>
        </w:rPr>
      </w:pPr>
    </w:p>
    <w:p w14:paraId="75D62DB9" w14:textId="77777777" w:rsidR="00BB5473" w:rsidRPr="001C07DA" w:rsidRDefault="00BB5473" w:rsidP="00BB5473">
      <w:pPr>
        <w:rPr>
          <w:rFonts w:asciiTheme="minorHAnsi" w:hAnsiTheme="minorHAnsi" w:cstheme="minorHAnsi"/>
          <w:lang w:val="ru-RU"/>
        </w:rPr>
      </w:pPr>
    </w:p>
    <w:p w14:paraId="34A5169B"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b/>
          <w:bCs/>
          <w:lang w:val="ru-RU"/>
        </w:rPr>
        <w:t xml:space="preserve">2 </w:t>
      </w:r>
      <w:proofErr w:type="gramStart"/>
      <w:r w:rsidRPr="001C07DA">
        <w:rPr>
          <w:rFonts w:asciiTheme="minorHAnsi" w:hAnsiTheme="minorHAnsi" w:cstheme="minorHAnsi"/>
          <w:b/>
          <w:bCs/>
          <w:lang w:val="ru-RU"/>
        </w:rPr>
        <w:t>сессия</w:t>
      </w:r>
      <w:r w:rsidRPr="001C07DA">
        <w:rPr>
          <w:rFonts w:asciiTheme="minorHAnsi" w:hAnsiTheme="minorHAnsi" w:cstheme="minorHAnsi"/>
          <w:lang w:val="ru-RU"/>
        </w:rPr>
        <w:t xml:space="preserve">  (</w:t>
      </w:r>
      <w:proofErr w:type="gramEnd"/>
      <w:r w:rsidRPr="001C07DA">
        <w:rPr>
          <w:rFonts w:asciiTheme="minorHAnsi" w:hAnsiTheme="minorHAnsi" w:cstheme="minorHAnsi"/>
          <w:lang w:val="ru-RU"/>
        </w:rPr>
        <w:t>в формате «походного костра»)</w:t>
      </w:r>
    </w:p>
    <w:p w14:paraId="3C6110A6" w14:textId="77777777" w:rsidR="00BB5473" w:rsidRPr="001C07DA" w:rsidRDefault="00BB5473" w:rsidP="00BB5473">
      <w:pPr>
        <w:rPr>
          <w:rFonts w:asciiTheme="minorHAnsi" w:hAnsiTheme="minorHAnsi" w:cstheme="minorHAnsi"/>
          <w:lang w:val="ru-RU"/>
        </w:rPr>
      </w:pPr>
    </w:p>
    <w:p w14:paraId="08621669" w14:textId="3A6F03AD"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Сингапурская </w:t>
      </w:r>
      <w:r w:rsidR="00B4430D" w:rsidRPr="001C07DA">
        <w:rPr>
          <w:rFonts w:asciiTheme="minorHAnsi" w:hAnsiTheme="minorHAnsi" w:cstheme="minorHAnsi"/>
          <w:lang w:val="ru-RU"/>
        </w:rPr>
        <w:t>конвенция</w:t>
      </w:r>
      <w:r w:rsidRPr="001C07DA">
        <w:rPr>
          <w:rFonts w:asciiTheme="minorHAnsi" w:hAnsiTheme="minorHAnsi" w:cstheme="minorHAnsi"/>
          <w:lang w:val="ru-RU"/>
        </w:rPr>
        <w:t xml:space="preserve">.  </w:t>
      </w:r>
      <w:r w:rsidR="003F3C41" w:rsidRPr="001C07DA">
        <w:rPr>
          <w:rFonts w:asciiTheme="minorHAnsi" w:hAnsiTheme="minorHAnsi" w:cstheme="minorHAnsi"/>
          <w:lang w:val="ru-RU"/>
        </w:rPr>
        <w:t>Международная медиация</w:t>
      </w:r>
    </w:p>
    <w:p w14:paraId="36026528" w14:textId="77777777" w:rsidR="00BB5473" w:rsidRPr="001C07DA" w:rsidRDefault="00BB5473" w:rsidP="00BB5473">
      <w:pPr>
        <w:rPr>
          <w:rFonts w:asciiTheme="minorHAnsi" w:hAnsiTheme="minorHAnsi" w:cstheme="minorHAnsi"/>
          <w:lang w:val="ru-RU"/>
        </w:rPr>
      </w:pPr>
    </w:p>
    <w:p w14:paraId="14EF6D0D" w14:textId="506EA651"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Корпоративная культура и искусство переговоров.  </w:t>
      </w:r>
    </w:p>
    <w:p w14:paraId="4EAAD9F2" w14:textId="77777777" w:rsidR="00BB5473" w:rsidRPr="001C07DA" w:rsidRDefault="00BB5473" w:rsidP="00BB5473">
      <w:pPr>
        <w:rPr>
          <w:rFonts w:asciiTheme="minorHAnsi" w:hAnsiTheme="minorHAnsi" w:cstheme="minorHAnsi"/>
          <w:lang w:val="ru-RU"/>
        </w:rPr>
      </w:pPr>
    </w:p>
    <w:p w14:paraId="5CFBA0C9" w14:textId="77777777" w:rsidR="00BB5473" w:rsidRPr="001C07DA" w:rsidRDefault="00BB5473" w:rsidP="00BB5473">
      <w:pPr>
        <w:rPr>
          <w:rFonts w:asciiTheme="minorHAnsi" w:hAnsiTheme="minorHAnsi" w:cstheme="minorHAnsi"/>
          <w:lang w:val="ru-RU"/>
        </w:rPr>
      </w:pPr>
    </w:p>
    <w:p w14:paraId="0B77FB13" w14:textId="3FEF5E26" w:rsidR="00BB5473" w:rsidRPr="001C07DA" w:rsidRDefault="00BB5473" w:rsidP="00BB5473">
      <w:pPr>
        <w:rPr>
          <w:rFonts w:asciiTheme="minorHAnsi" w:hAnsiTheme="minorHAnsi" w:cstheme="minorHAnsi"/>
          <w:lang w:val="ru-RU"/>
        </w:rPr>
      </w:pPr>
      <w:r w:rsidRPr="001C07DA">
        <w:rPr>
          <w:rFonts w:asciiTheme="minorHAnsi" w:hAnsiTheme="minorHAnsi" w:cstheme="minorHAnsi"/>
          <w:b/>
          <w:bCs/>
          <w:lang w:val="ru-RU"/>
        </w:rPr>
        <w:t>Кофе-пауза и сессия</w:t>
      </w:r>
      <w:r w:rsidRPr="001C07DA">
        <w:rPr>
          <w:rFonts w:asciiTheme="minorHAnsi" w:hAnsiTheme="minorHAnsi" w:cstheme="minorHAnsi"/>
          <w:lang w:val="ru-RU"/>
        </w:rPr>
        <w:t xml:space="preserve"> в формате «одного поля ягода (BOF)»</w:t>
      </w:r>
    </w:p>
    <w:p w14:paraId="14E7B96F" w14:textId="77777777" w:rsidR="00BB5473" w:rsidRPr="001C07DA" w:rsidRDefault="00BB5473" w:rsidP="00BB5473">
      <w:pPr>
        <w:rPr>
          <w:rFonts w:asciiTheme="minorHAnsi" w:hAnsiTheme="minorHAnsi" w:cstheme="minorHAnsi"/>
          <w:lang w:val="ru-RU"/>
        </w:rPr>
      </w:pPr>
    </w:p>
    <w:p w14:paraId="18C18D46" w14:textId="77777777" w:rsidR="00BB5473" w:rsidRPr="001C07DA" w:rsidRDefault="00BB5473" w:rsidP="00BB5473">
      <w:pPr>
        <w:rPr>
          <w:rFonts w:asciiTheme="minorHAnsi" w:hAnsiTheme="minorHAnsi" w:cstheme="minorHAnsi"/>
          <w:lang w:val="ru-RU"/>
        </w:rPr>
      </w:pPr>
    </w:p>
    <w:p w14:paraId="545587E0" w14:textId="55B0CB6E" w:rsidR="00BB5473" w:rsidRPr="001C07DA" w:rsidRDefault="00BB5473" w:rsidP="00BB5473">
      <w:pPr>
        <w:rPr>
          <w:rFonts w:asciiTheme="minorHAnsi" w:hAnsiTheme="minorHAnsi" w:cstheme="minorHAnsi"/>
          <w:lang w:val="ru-RU"/>
        </w:rPr>
      </w:pPr>
      <w:r w:rsidRPr="001C07DA">
        <w:rPr>
          <w:rFonts w:asciiTheme="minorHAnsi" w:hAnsiTheme="minorHAnsi" w:cstheme="minorHAnsi"/>
          <w:b/>
          <w:bCs/>
          <w:lang w:val="ru-RU"/>
        </w:rPr>
        <w:t>3 сессия</w:t>
      </w:r>
      <w:r w:rsidRPr="001C07DA">
        <w:rPr>
          <w:rFonts w:asciiTheme="minorHAnsi" w:hAnsiTheme="minorHAnsi" w:cstheme="minorHAnsi"/>
          <w:lang w:val="ru-RU"/>
        </w:rPr>
        <w:t xml:space="preserve"> (в формате «походного костра»)</w:t>
      </w:r>
    </w:p>
    <w:p w14:paraId="7A791326" w14:textId="77777777" w:rsidR="00BB5473" w:rsidRPr="001C07DA" w:rsidRDefault="00BB5473" w:rsidP="00BB5473">
      <w:pPr>
        <w:rPr>
          <w:rFonts w:asciiTheme="minorHAnsi" w:hAnsiTheme="minorHAnsi" w:cstheme="minorHAnsi"/>
          <w:lang w:val="ru-RU"/>
        </w:rPr>
      </w:pPr>
    </w:p>
    <w:p w14:paraId="532743DF"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Школьная медиация. </w:t>
      </w:r>
    </w:p>
    <w:p w14:paraId="246397BB" w14:textId="77777777" w:rsidR="00BB5473" w:rsidRPr="001C07DA" w:rsidRDefault="00BB5473" w:rsidP="00BB5473">
      <w:pPr>
        <w:rPr>
          <w:rFonts w:asciiTheme="minorHAnsi" w:hAnsiTheme="minorHAnsi" w:cstheme="minorHAnsi"/>
          <w:lang w:val="ru-RU"/>
        </w:rPr>
      </w:pPr>
    </w:p>
    <w:p w14:paraId="23FF80A6" w14:textId="66FB180A"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Восстановительная медиация</w:t>
      </w:r>
    </w:p>
    <w:p w14:paraId="23DF464F" w14:textId="77777777" w:rsidR="00BB5473" w:rsidRPr="001C07DA" w:rsidRDefault="00BB5473" w:rsidP="00BB5473">
      <w:pPr>
        <w:rPr>
          <w:rFonts w:asciiTheme="minorHAnsi" w:hAnsiTheme="minorHAnsi" w:cstheme="minorHAnsi"/>
          <w:lang w:val="ru-RU"/>
        </w:rPr>
      </w:pPr>
    </w:p>
    <w:p w14:paraId="6F27213C" w14:textId="77777777" w:rsidR="00BB5473" w:rsidRPr="001C07DA" w:rsidRDefault="00BB5473" w:rsidP="00BB5473">
      <w:pPr>
        <w:rPr>
          <w:rFonts w:asciiTheme="minorHAnsi" w:hAnsiTheme="minorHAnsi" w:cstheme="minorHAnsi"/>
          <w:lang w:val="ru-RU"/>
        </w:rPr>
      </w:pPr>
    </w:p>
    <w:p w14:paraId="47991BEB" w14:textId="11E090FE" w:rsidR="00BB5473" w:rsidRPr="001C07DA" w:rsidRDefault="00BB5473" w:rsidP="00BB5473">
      <w:pPr>
        <w:rPr>
          <w:rFonts w:asciiTheme="minorHAnsi" w:hAnsiTheme="minorHAnsi" w:cstheme="minorHAnsi"/>
          <w:lang w:val="ru-RU"/>
        </w:rPr>
      </w:pPr>
      <w:r w:rsidRPr="001C07DA">
        <w:rPr>
          <w:rFonts w:asciiTheme="minorHAnsi" w:hAnsiTheme="minorHAnsi" w:cstheme="minorHAnsi"/>
          <w:b/>
          <w:bCs/>
          <w:lang w:val="ru-RU"/>
        </w:rPr>
        <w:t>Кофе-пауза и сессия</w:t>
      </w:r>
      <w:r w:rsidRPr="001C07DA">
        <w:rPr>
          <w:rFonts w:asciiTheme="minorHAnsi" w:hAnsiTheme="minorHAnsi" w:cstheme="minorHAnsi"/>
          <w:lang w:val="ru-RU"/>
        </w:rPr>
        <w:t xml:space="preserve"> в формате «одного поля ягода (BOF)»</w:t>
      </w:r>
    </w:p>
    <w:p w14:paraId="57D0D5D5" w14:textId="77777777" w:rsidR="00BB5473" w:rsidRPr="001C07DA" w:rsidRDefault="00BB5473" w:rsidP="00BB5473">
      <w:pPr>
        <w:rPr>
          <w:rFonts w:asciiTheme="minorHAnsi" w:hAnsiTheme="minorHAnsi" w:cstheme="minorHAnsi"/>
          <w:lang w:val="ru-RU"/>
        </w:rPr>
      </w:pPr>
    </w:p>
    <w:p w14:paraId="01A82B3E" w14:textId="77777777" w:rsidR="00BB5473" w:rsidRPr="001C07DA" w:rsidRDefault="00BB5473" w:rsidP="00BB5473">
      <w:pPr>
        <w:rPr>
          <w:rFonts w:asciiTheme="minorHAnsi" w:hAnsiTheme="minorHAnsi" w:cstheme="minorHAnsi"/>
          <w:lang w:val="ru-RU"/>
        </w:rPr>
      </w:pPr>
    </w:p>
    <w:p w14:paraId="2B8F9B5A"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b/>
          <w:bCs/>
          <w:lang w:val="ru-RU"/>
        </w:rPr>
        <w:t>Заключительная сессия</w:t>
      </w:r>
      <w:r w:rsidRPr="001C07DA">
        <w:rPr>
          <w:rFonts w:asciiTheme="minorHAnsi" w:hAnsiTheme="minorHAnsi" w:cstheme="minorHAnsi"/>
          <w:lang w:val="ru-RU"/>
        </w:rPr>
        <w:t xml:space="preserve">. Подведение итогов конференции. </w:t>
      </w:r>
    </w:p>
    <w:p w14:paraId="3F479D85" w14:textId="77777777" w:rsidR="00BB5473" w:rsidRPr="001C07DA" w:rsidRDefault="00BB5473" w:rsidP="00BB5473">
      <w:pPr>
        <w:rPr>
          <w:rFonts w:asciiTheme="minorHAnsi" w:hAnsiTheme="minorHAnsi" w:cstheme="minorHAnsi"/>
          <w:lang w:val="ru-RU"/>
        </w:rPr>
      </w:pPr>
    </w:p>
    <w:p w14:paraId="5E5C0379" w14:textId="77777777" w:rsidR="00B4430D" w:rsidRPr="001C07DA" w:rsidRDefault="00BB5473" w:rsidP="00B4430D">
      <w:pPr>
        <w:rPr>
          <w:rFonts w:asciiTheme="minorHAnsi" w:hAnsiTheme="minorHAnsi" w:cstheme="minorHAnsi"/>
          <w:lang w:val="ru-RU"/>
        </w:rPr>
      </w:pPr>
      <w:r w:rsidRPr="001C07DA">
        <w:rPr>
          <w:rFonts w:asciiTheme="minorHAnsi" w:hAnsiTheme="minorHAnsi" w:cstheme="minorHAnsi"/>
          <w:lang w:val="ru-RU"/>
        </w:rPr>
        <w:t xml:space="preserve">Каждое выступление </w:t>
      </w:r>
      <w:proofErr w:type="gramStart"/>
      <w:r w:rsidRPr="001C07DA">
        <w:rPr>
          <w:rFonts w:asciiTheme="minorHAnsi" w:hAnsiTheme="minorHAnsi" w:cstheme="minorHAnsi"/>
          <w:lang w:val="ru-RU"/>
        </w:rPr>
        <w:t>предполагает  протяженность</w:t>
      </w:r>
      <w:proofErr w:type="gramEnd"/>
      <w:r w:rsidRPr="001C07DA">
        <w:rPr>
          <w:rFonts w:asciiTheme="minorHAnsi" w:hAnsiTheme="minorHAnsi" w:cstheme="minorHAnsi"/>
          <w:lang w:val="ru-RU"/>
        </w:rPr>
        <w:t xml:space="preserve"> во времени 20 минут, вокруг выступления  которых будет построена дискуссия по вопросам, определенным в повестке дня и раскрытых в сообщении участников.  </w:t>
      </w:r>
      <w:r w:rsidR="00B4430D" w:rsidRPr="001C07DA">
        <w:rPr>
          <w:rFonts w:asciiTheme="minorHAnsi" w:hAnsiTheme="minorHAnsi" w:cstheme="minorHAnsi"/>
          <w:lang w:val="ru-RU"/>
        </w:rPr>
        <w:t xml:space="preserve">Каждый участник будет иметь возможность выступить с кратким сообщением и участвовать в общем обсуждении.  </w:t>
      </w:r>
    </w:p>
    <w:p w14:paraId="02CDA454" w14:textId="0AFE29F4" w:rsidR="00BB5473" w:rsidRPr="001C07DA" w:rsidRDefault="00BB5473" w:rsidP="00BB5473">
      <w:pPr>
        <w:rPr>
          <w:rFonts w:asciiTheme="minorHAnsi" w:hAnsiTheme="minorHAnsi" w:cstheme="minorHAnsi"/>
          <w:lang w:val="ru-RU"/>
        </w:rPr>
      </w:pPr>
    </w:p>
    <w:p w14:paraId="2625E7BC" w14:textId="6C0166C5" w:rsidR="00BB5473" w:rsidRPr="001C07DA" w:rsidRDefault="00BB5473" w:rsidP="00BB5473">
      <w:pPr>
        <w:rPr>
          <w:rFonts w:asciiTheme="minorHAnsi" w:hAnsiTheme="minorHAnsi" w:cstheme="minorHAnsi"/>
          <w:lang w:val="ru-RU"/>
        </w:rPr>
      </w:pPr>
    </w:p>
    <w:p w14:paraId="0CD08D07" w14:textId="37BF09F4" w:rsidR="00007824" w:rsidRPr="001C07DA" w:rsidRDefault="00007824" w:rsidP="00BB5473">
      <w:pPr>
        <w:rPr>
          <w:rFonts w:asciiTheme="minorHAnsi" w:hAnsiTheme="minorHAnsi" w:cstheme="minorHAnsi"/>
          <w:lang w:val="ru-RU"/>
        </w:rPr>
      </w:pPr>
    </w:p>
    <w:p w14:paraId="36EDA943" w14:textId="77777777" w:rsidR="00007824" w:rsidRPr="001C07DA" w:rsidRDefault="00007824" w:rsidP="00BB5473">
      <w:pPr>
        <w:rPr>
          <w:rFonts w:asciiTheme="minorHAnsi" w:hAnsiTheme="minorHAnsi" w:cstheme="minorHAnsi"/>
          <w:lang w:val="ru-RU"/>
        </w:rPr>
      </w:pPr>
    </w:p>
    <w:p w14:paraId="1A3EBEE6"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1. </w:t>
      </w:r>
      <w:r w:rsidRPr="001C07DA">
        <w:rPr>
          <w:rFonts w:asciiTheme="minorHAnsi" w:hAnsiTheme="minorHAnsi" w:cstheme="minorHAnsi"/>
          <w:b/>
          <w:bCs/>
          <w:lang w:val="ru-RU"/>
        </w:rPr>
        <w:t>Походный костер</w:t>
      </w:r>
    </w:p>
    <w:p w14:paraId="742E38BF"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lastRenderedPageBreak/>
        <w:t xml:space="preserve">Сессии походного костра начинаются как традиционная презентация со спикером (или несколькими спикерами), представляющего идею группе людей. </w:t>
      </w:r>
      <w:proofErr w:type="gramStart"/>
      <w:r w:rsidRPr="001C07DA">
        <w:rPr>
          <w:rFonts w:asciiTheme="minorHAnsi" w:hAnsiTheme="minorHAnsi" w:cstheme="minorHAnsi"/>
          <w:lang w:val="ru-RU"/>
        </w:rPr>
        <w:t>После 20 минут,</w:t>
      </w:r>
      <w:proofErr w:type="gramEnd"/>
      <w:r w:rsidRPr="001C07DA">
        <w:rPr>
          <w:rFonts w:asciiTheme="minorHAnsi" w:hAnsiTheme="minorHAnsi" w:cstheme="minorHAnsi"/>
          <w:lang w:val="ru-RU"/>
        </w:rPr>
        <w:t xml:space="preserve"> акцент переносится от спикера на аудиторию. В этой второй части сессии спикер становится модератором дискуссии становится помощником, приглашая участников к комментариям, обсуждению и вопросам, а также коротким выступлениям (до 5 минут). Сессии походного костра позволяют участникам стимулировать свое собственное понимание вопроса и обмен опытом с другими, что </w:t>
      </w:r>
      <w:proofErr w:type="gramStart"/>
      <w:r w:rsidRPr="001C07DA">
        <w:rPr>
          <w:rFonts w:asciiTheme="minorHAnsi" w:hAnsiTheme="minorHAnsi" w:cstheme="minorHAnsi"/>
          <w:lang w:val="ru-RU"/>
        </w:rPr>
        <w:t>также  помогает</w:t>
      </w:r>
      <w:proofErr w:type="gramEnd"/>
      <w:r w:rsidRPr="001C07DA">
        <w:rPr>
          <w:rFonts w:asciiTheme="minorHAnsi" w:hAnsiTheme="minorHAnsi" w:cstheme="minorHAnsi"/>
          <w:lang w:val="ru-RU"/>
        </w:rPr>
        <w:t xml:space="preserve">  организации сети.</w:t>
      </w:r>
    </w:p>
    <w:p w14:paraId="2C43E442"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2. </w:t>
      </w:r>
      <w:r w:rsidRPr="001C07DA">
        <w:rPr>
          <w:rFonts w:asciiTheme="minorHAnsi" w:hAnsiTheme="minorHAnsi" w:cstheme="minorHAnsi"/>
          <w:b/>
          <w:bCs/>
          <w:lang w:val="ru-RU"/>
        </w:rPr>
        <w:t>Одного поля ягода</w:t>
      </w:r>
      <w:r w:rsidRPr="001C07DA">
        <w:rPr>
          <w:rFonts w:asciiTheme="minorHAnsi" w:hAnsiTheme="minorHAnsi" w:cstheme="minorHAnsi"/>
          <w:lang w:val="ru-RU"/>
        </w:rPr>
        <w:t xml:space="preserve"> (BOF)</w:t>
      </w:r>
    </w:p>
    <w:p w14:paraId="43988EF8"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Одного поля ягода вовлекает группы людей с общими интересами или областью знаний в неофициальное общение. Эти сессии соединены с перерывами на кофе.</w:t>
      </w:r>
    </w:p>
    <w:p w14:paraId="4EB19583" w14:textId="77777777" w:rsidR="00BB5473" w:rsidRPr="001C07DA" w:rsidRDefault="00BB5473" w:rsidP="00BB5473">
      <w:pPr>
        <w:rPr>
          <w:rFonts w:asciiTheme="minorHAnsi" w:hAnsiTheme="minorHAnsi" w:cstheme="minorHAnsi"/>
          <w:lang w:val="ru-RU"/>
        </w:rPr>
      </w:pPr>
      <w:r w:rsidRPr="001C07DA">
        <w:rPr>
          <w:rFonts w:asciiTheme="minorHAnsi" w:hAnsiTheme="minorHAnsi" w:cstheme="minorHAnsi"/>
          <w:lang w:val="ru-RU"/>
        </w:rPr>
        <w:t xml:space="preserve">Организатор события может предложить определенные группы BOF, </w:t>
      </w:r>
      <w:proofErr w:type="gramStart"/>
      <w:r w:rsidRPr="001C07DA">
        <w:rPr>
          <w:rFonts w:asciiTheme="minorHAnsi" w:hAnsiTheme="minorHAnsi" w:cstheme="minorHAnsi"/>
          <w:lang w:val="ru-RU"/>
        </w:rPr>
        <w:t>но  участники</w:t>
      </w:r>
      <w:proofErr w:type="gramEnd"/>
      <w:r w:rsidRPr="001C07DA">
        <w:rPr>
          <w:rFonts w:asciiTheme="minorHAnsi" w:hAnsiTheme="minorHAnsi" w:cstheme="minorHAnsi"/>
          <w:lang w:val="ru-RU"/>
        </w:rPr>
        <w:t xml:space="preserve"> могут также создать свои собственные группы.  собственное. Сессии проходят без предварительно запланированной программы и разработаны для поощрения обсуждения и организации сети.</w:t>
      </w:r>
    </w:p>
    <w:p w14:paraId="5901AD06" w14:textId="77777777" w:rsidR="008B4615" w:rsidRPr="001C07DA" w:rsidRDefault="008B4615" w:rsidP="008B4615">
      <w:pPr>
        <w:rPr>
          <w:rFonts w:asciiTheme="minorHAnsi" w:hAnsiTheme="minorHAnsi" w:cstheme="minorHAnsi"/>
          <w:lang w:val="ru-RU"/>
        </w:rPr>
      </w:pPr>
    </w:p>
    <w:p w14:paraId="21143DD7" w14:textId="77777777" w:rsidR="008B4615" w:rsidRPr="001C07DA" w:rsidRDefault="008B4615" w:rsidP="008B4615">
      <w:pPr>
        <w:rPr>
          <w:rFonts w:asciiTheme="minorHAnsi" w:hAnsiTheme="minorHAnsi" w:cstheme="minorHAnsi"/>
          <w:lang w:val="ru-RU"/>
        </w:rPr>
      </w:pPr>
    </w:p>
    <w:p w14:paraId="22F88A04" w14:textId="33D36F28" w:rsidR="00823FBC" w:rsidRPr="001C07DA" w:rsidRDefault="00823FBC">
      <w:pPr>
        <w:rPr>
          <w:rFonts w:asciiTheme="minorHAnsi" w:hAnsiTheme="minorHAnsi" w:cstheme="minorHAnsi"/>
          <w:lang w:val="ru-RU"/>
        </w:rPr>
      </w:pPr>
    </w:p>
    <w:p w14:paraId="712533BA" w14:textId="3B3E5889" w:rsidR="003C38ED" w:rsidRPr="001C07DA" w:rsidRDefault="003C38ED">
      <w:pPr>
        <w:rPr>
          <w:rFonts w:asciiTheme="minorHAnsi" w:hAnsiTheme="minorHAnsi" w:cstheme="minorHAnsi"/>
          <w:lang w:val="ru-RU"/>
        </w:rPr>
      </w:pPr>
    </w:p>
    <w:p w14:paraId="61A3A192" w14:textId="77777777" w:rsidR="00D20EE1" w:rsidRPr="001C07DA" w:rsidRDefault="00D20EE1" w:rsidP="00D20EE1">
      <w:pPr>
        <w:jc w:val="center"/>
        <w:rPr>
          <w:rFonts w:asciiTheme="minorHAnsi" w:hAnsiTheme="minorHAnsi" w:cstheme="minorHAnsi"/>
          <w:b/>
        </w:rPr>
      </w:pPr>
      <w:r w:rsidRPr="001C07DA">
        <w:rPr>
          <w:rFonts w:asciiTheme="minorHAnsi" w:hAnsiTheme="minorHAnsi" w:cstheme="minorHAnsi"/>
          <w:b/>
        </w:rPr>
        <w:sym w:font="Wingdings" w:char="F0AA"/>
      </w:r>
      <w:r w:rsidRPr="001C07DA">
        <w:rPr>
          <w:rFonts w:asciiTheme="minorHAnsi" w:hAnsiTheme="minorHAnsi" w:cstheme="minorHAnsi"/>
          <w:b/>
        </w:rPr>
        <w:sym w:font="Wingdings" w:char="F0AA"/>
      </w:r>
      <w:r w:rsidRPr="001C07DA">
        <w:rPr>
          <w:rFonts w:asciiTheme="minorHAnsi" w:hAnsiTheme="minorHAnsi" w:cstheme="minorHAnsi"/>
          <w:b/>
        </w:rPr>
        <w:sym w:font="Wingdings" w:char="F0AA"/>
      </w:r>
    </w:p>
    <w:p w14:paraId="5D7A5613" w14:textId="77777777" w:rsidR="00D20EE1" w:rsidRPr="001C07DA" w:rsidRDefault="00D20EE1" w:rsidP="00D20EE1">
      <w:pPr>
        <w:jc w:val="both"/>
        <w:rPr>
          <w:rFonts w:asciiTheme="minorHAnsi" w:hAnsiTheme="minorHAnsi" w:cstheme="minorHAnsi"/>
          <w:b/>
        </w:rPr>
      </w:pPr>
    </w:p>
    <w:p w14:paraId="781CA5FB" w14:textId="2A050E02" w:rsidR="00BB5473" w:rsidRPr="001C07DA" w:rsidRDefault="00BB5473" w:rsidP="00B4430D">
      <w:pPr>
        <w:rPr>
          <w:rFonts w:asciiTheme="minorHAnsi" w:hAnsiTheme="minorHAnsi" w:cstheme="minorHAnsi"/>
          <w:b/>
          <w:lang w:val="ru-RU"/>
        </w:rPr>
      </w:pPr>
      <w:r w:rsidRPr="001C07DA">
        <w:rPr>
          <w:rFonts w:asciiTheme="minorHAnsi" w:hAnsiTheme="minorHAnsi" w:cstheme="minorHAnsi"/>
          <w:b/>
          <w:lang w:val="ru-RU"/>
        </w:rPr>
        <w:t>Организационный комитет конференции:</w:t>
      </w:r>
    </w:p>
    <w:p w14:paraId="1EF73F31" w14:textId="77777777" w:rsidR="00BB5473" w:rsidRPr="001C07DA" w:rsidRDefault="00BB5473" w:rsidP="00B4430D">
      <w:pPr>
        <w:rPr>
          <w:rFonts w:asciiTheme="minorHAnsi" w:hAnsiTheme="minorHAnsi" w:cstheme="minorHAnsi"/>
          <w:b/>
          <w:lang w:val="ru-RU"/>
        </w:rPr>
      </w:pPr>
    </w:p>
    <w:p w14:paraId="2314427A" w14:textId="6D18AED5" w:rsidR="00BB5473" w:rsidRPr="001C07DA" w:rsidRDefault="00BB5473" w:rsidP="00B4430D">
      <w:pPr>
        <w:pStyle w:val="a6"/>
        <w:numPr>
          <w:ilvl w:val="0"/>
          <w:numId w:val="6"/>
        </w:numPr>
        <w:rPr>
          <w:rFonts w:cstheme="minorHAnsi"/>
          <w:b/>
          <w:sz w:val="24"/>
          <w:szCs w:val="24"/>
        </w:rPr>
      </w:pPr>
      <w:r w:rsidRPr="001C07DA">
        <w:rPr>
          <w:rFonts w:cstheme="minorHAnsi"/>
          <w:b/>
          <w:sz w:val="24"/>
          <w:szCs w:val="24"/>
        </w:rPr>
        <w:t xml:space="preserve">О.В. </w:t>
      </w:r>
      <w:proofErr w:type="spellStart"/>
      <w:r w:rsidRPr="001C07DA">
        <w:rPr>
          <w:rFonts w:cstheme="minorHAnsi"/>
          <w:b/>
          <w:sz w:val="24"/>
          <w:szCs w:val="24"/>
        </w:rPr>
        <w:t>Бреский</w:t>
      </w:r>
      <w:proofErr w:type="spellEnd"/>
      <w:r w:rsidRPr="001C07DA">
        <w:rPr>
          <w:rFonts w:cstheme="minorHAnsi"/>
          <w:b/>
          <w:sz w:val="24"/>
          <w:szCs w:val="24"/>
        </w:rPr>
        <w:t xml:space="preserve">, </w:t>
      </w:r>
      <w:r w:rsidR="00F57E83">
        <w:rPr>
          <w:rFonts w:cstheme="minorHAnsi"/>
          <w:b/>
          <w:sz w:val="24"/>
          <w:szCs w:val="24"/>
          <w:lang w:val="en-US"/>
        </w:rPr>
        <w:t>PhD</w:t>
      </w:r>
      <w:r w:rsidR="00F57E83" w:rsidRPr="00F57E83">
        <w:rPr>
          <w:rFonts w:cstheme="minorHAnsi"/>
          <w:b/>
          <w:sz w:val="24"/>
          <w:szCs w:val="24"/>
        </w:rPr>
        <w:t xml:space="preserve">, </w:t>
      </w:r>
      <w:r w:rsidRPr="001C07DA">
        <w:rPr>
          <w:rFonts w:cstheme="minorHAnsi"/>
          <w:bCs/>
          <w:sz w:val="24"/>
          <w:szCs w:val="24"/>
        </w:rPr>
        <w:t>медиатор</w:t>
      </w:r>
      <w:r w:rsidR="00B4430D" w:rsidRPr="001C07DA">
        <w:rPr>
          <w:rFonts w:cstheme="minorHAnsi"/>
          <w:bCs/>
          <w:sz w:val="24"/>
          <w:szCs w:val="24"/>
        </w:rPr>
        <w:t>, учредитель Брестской коллегии медиаторов</w:t>
      </w:r>
    </w:p>
    <w:p w14:paraId="45A02C11" w14:textId="457A23A7" w:rsidR="00BB5473" w:rsidRPr="00F57E83" w:rsidRDefault="00BB5473" w:rsidP="00B4430D">
      <w:pPr>
        <w:pStyle w:val="a6"/>
        <w:numPr>
          <w:ilvl w:val="0"/>
          <w:numId w:val="6"/>
        </w:numPr>
        <w:rPr>
          <w:rFonts w:cstheme="minorHAnsi"/>
          <w:bCs/>
          <w:sz w:val="24"/>
          <w:szCs w:val="24"/>
        </w:rPr>
      </w:pPr>
      <w:r w:rsidRPr="001C07DA">
        <w:rPr>
          <w:rFonts w:cstheme="minorHAnsi"/>
          <w:b/>
          <w:sz w:val="24"/>
          <w:szCs w:val="24"/>
        </w:rPr>
        <w:t xml:space="preserve">М.В. </w:t>
      </w:r>
      <w:proofErr w:type="spellStart"/>
      <w:r w:rsidRPr="001C07DA">
        <w:rPr>
          <w:rFonts w:cstheme="minorHAnsi"/>
          <w:b/>
          <w:sz w:val="24"/>
          <w:szCs w:val="24"/>
        </w:rPr>
        <w:t>Варакулина</w:t>
      </w:r>
      <w:proofErr w:type="spellEnd"/>
      <w:r w:rsidRPr="001C07DA">
        <w:rPr>
          <w:rFonts w:cstheme="minorHAnsi"/>
          <w:b/>
          <w:sz w:val="24"/>
          <w:szCs w:val="24"/>
        </w:rPr>
        <w:t xml:space="preserve">, </w:t>
      </w:r>
      <w:r w:rsidRPr="001C07DA">
        <w:rPr>
          <w:rFonts w:cstheme="minorHAnsi"/>
          <w:bCs/>
          <w:sz w:val="24"/>
          <w:szCs w:val="24"/>
        </w:rPr>
        <w:t>декан юридического факультета</w:t>
      </w:r>
      <w:r w:rsidRPr="001C07DA">
        <w:rPr>
          <w:rFonts w:cstheme="minorHAnsi"/>
          <w:b/>
          <w:sz w:val="24"/>
          <w:szCs w:val="24"/>
        </w:rPr>
        <w:t xml:space="preserve"> </w:t>
      </w:r>
      <w:r w:rsidR="00F57E83" w:rsidRPr="00F57E83">
        <w:rPr>
          <w:rFonts w:cstheme="minorHAnsi"/>
          <w:bCs/>
          <w:sz w:val="24"/>
          <w:szCs w:val="24"/>
        </w:rPr>
        <w:t>Брестского государственного университета</w:t>
      </w:r>
    </w:p>
    <w:p w14:paraId="5A0B6C35" w14:textId="29A127BF" w:rsidR="00F57E83" w:rsidRPr="001C07DA" w:rsidRDefault="00F57E83" w:rsidP="00B4430D">
      <w:pPr>
        <w:pStyle w:val="a6"/>
        <w:numPr>
          <w:ilvl w:val="0"/>
          <w:numId w:val="6"/>
        </w:numPr>
        <w:rPr>
          <w:rFonts w:cstheme="minorHAnsi"/>
          <w:b/>
          <w:sz w:val="24"/>
          <w:szCs w:val="24"/>
        </w:rPr>
      </w:pPr>
      <w:r>
        <w:rPr>
          <w:rFonts w:cstheme="minorHAnsi"/>
          <w:b/>
          <w:sz w:val="24"/>
          <w:szCs w:val="24"/>
        </w:rPr>
        <w:t xml:space="preserve">О.Я. Сливко, </w:t>
      </w:r>
      <w:r w:rsidRPr="00F57E83">
        <w:rPr>
          <w:rFonts w:cstheme="minorHAnsi"/>
          <w:bCs/>
          <w:sz w:val="24"/>
          <w:szCs w:val="24"/>
        </w:rPr>
        <w:t>зам. заведующего кафедрой теории и истории государства и права Брестского государственного университета</w:t>
      </w:r>
      <w:r>
        <w:rPr>
          <w:rFonts w:cstheme="minorHAnsi"/>
          <w:b/>
          <w:sz w:val="24"/>
          <w:szCs w:val="24"/>
        </w:rPr>
        <w:t xml:space="preserve"> </w:t>
      </w:r>
    </w:p>
    <w:p w14:paraId="17112FFB" w14:textId="60FC7AFA" w:rsidR="00C861DE" w:rsidRPr="001C07DA" w:rsidRDefault="00BB5473" w:rsidP="00B4430D">
      <w:pPr>
        <w:pStyle w:val="a6"/>
        <w:numPr>
          <w:ilvl w:val="0"/>
          <w:numId w:val="6"/>
        </w:numPr>
        <w:rPr>
          <w:rFonts w:cstheme="minorHAnsi"/>
          <w:b/>
          <w:sz w:val="24"/>
          <w:szCs w:val="24"/>
        </w:rPr>
      </w:pPr>
      <w:proofErr w:type="gramStart"/>
      <w:r w:rsidRPr="001C07DA">
        <w:rPr>
          <w:rFonts w:cstheme="minorHAnsi"/>
          <w:b/>
          <w:sz w:val="24"/>
          <w:szCs w:val="24"/>
        </w:rPr>
        <w:t>Ж.А.</w:t>
      </w:r>
      <w:proofErr w:type="gramEnd"/>
      <w:r w:rsidR="00B4430D" w:rsidRPr="001C07DA">
        <w:rPr>
          <w:rFonts w:cstheme="minorHAnsi"/>
          <w:b/>
          <w:sz w:val="24"/>
          <w:szCs w:val="24"/>
        </w:rPr>
        <w:t xml:space="preserve"> </w:t>
      </w:r>
      <w:r w:rsidRPr="001C07DA">
        <w:rPr>
          <w:rFonts w:cstheme="minorHAnsi"/>
          <w:b/>
          <w:sz w:val="24"/>
          <w:szCs w:val="24"/>
        </w:rPr>
        <w:t xml:space="preserve">Луцевич, </w:t>
      </w:r>
      <w:r w:rsidRPr="001C07DA">
        <w:rPr>
          <w:rFonts w:cstheme="minorHAnsi"/>
          <w:bCs/>
          <w:sz w:val="24"/>
          <w:szCs w:val="24"/>
        </w:rPr>
        <w:t xml:space="preserve">секретарь конференции, старший преподаватель юридического факультета </w:t>
      </w:r>
      <w:proofErr w:type="spellStart"/>
      <w:r w:rsidRPr="001C07DA">
        <w:rPr>
          <w:rFonts w:cstheme="minorHAnsi"/>
          <w:bCs/>
          <w:sz w:val="24"/>
          <w:szCs w:val="24"/>
        </w:rPr>
        <w:t>БрГУ</w:t>
      </w:r>
      <w:proofErr w:type="spellEnd"/>
    </w:p>
    <w:p w14:paraId="031DCA41" w14:textId="28E4D929" w:rsidR="00BB5473" w:rsidRPr="001C07DA" w:rsidRDefault="00BB5473" w:rsidP="00D20EE1">
      <w:pPr>
        <w:jc w:val="both"/>
        <w:rPr>
          <w:rFonts w:asciiTheme="minorHAnsi" w:hAnsiTheme="minorHAnsi" w:cstheme="minorHAnsi"/>
          <w:b/>
          <w:lang w:val="ru-RU"/>
        </w:rPr>
      </w:pPr>
    </w:p>
    <w:p w14:paraId="6E6BC08D" w14:textId="0E3FF3D3" w:rsidR="00BB5473" w:rsidRPr="001C07DA" w:rsidRDefault="00BB5473" w:rsidP="00D20EE1">
      <w:pPr>
        <w:jc w:val="both"/>
        <w:rPr>
          <w:rFonts w:asciiTheme="minorHAnsi" w:hAnsiTheme="minorHAnsi" w:cstheme="minorHAnsi"/>
          <w:b/>
          <w:lang w:val="ru-RU"/>
        </w:rPr>
      </w:pPr>
    </w:p>
    <w:p w14:paraId="4679A1E5" w14:textId="15910788" w:rsidR="00BB5473" w:rsidRPr="001C07DA" w:rsidRDefault="00BB5473" w:rsidP="00D20EE1">
      <w:pPr>
        <w:jc w:val="both"/>
        <w:rPr>
          <w:rFonts w:asciiTheme="minorHAnsi" w:hAnsiTheme="minorHAnsi" w:cstheme="minorHAnsi"/>
          <w:b/>
          <w:lang w:val="ru-RU"/>
        </w:rPr>
      </w:pPr>
    </w:p>
    <w:p w14:paraId="77DA99F6" w14:textId="18515CFE" w:rsidR="00AB328A" w:rsidRPr="001C07DA" w:rsidRDefault="00AB328A" w:rsidP="00D20EE1">
      <w:pPr>
        <w:jc w:val="both"/>
        <w:rPr>
          <w:rFonts w:asciiTheme="minorHAnsi" w:hAnsiTheme="minorHAnsi" w:cstheme="minorHAnsi"/>
          <w:b/>
          <w:lang w:val="ru-RU"/>
        </w:rPr>
      </w:pPr>
    </w:p>
    <w:p w14:paraId="04694209" w14:textId="181BDF1E" w:rsidR="00AB328A" w:rsidRDefault="00AB328A" w:rsidP="00D20EE1">
      <w:pPr>
        <w:jc w:val="both"/>
        <w:rPr>
          <w:rFonts w:asciiTheme="minorHAnsi" w:hAnsiTheme="minorHAnsi" w:cstheme="minorHAnsi"/>
          <w:b/>
          <w:lang w:val="ru-RU"/>
        </w:rPr>
      </w:pPr>
    </w:p>
    <w:p w14:paraId="004B37ED" w14:textId="04B7ED3F" w:rsidR="00F57E83" w:rsidRDefault="00F57E83" w:rsidP="00D20EE1">
      <w:pPr>
        <w:jc w:val="both"/>
        <w:rPr>
          <w:rFonts w:asciiTheme="minorHAnsi" w:hAnsiTheme="minorHAnsi" w:cstheme="minorHAnsi"/>
          <w:b/>
          <w:lang w:val="ru-RU"/>
        </w:rPr>
      </w:pPr>
    </w:p>
    <w:p w14:paraId="1F1546E1" w14:textId="0E4CFA09" w:rsidR="00D111E0" w:rsidRDefault="00D111E0" w:rsidP="00D20EE1">
      <w:pPr>
        <w:jc w:val="both"/>
        <w:rPr>
          <w:rFonts w:asciiTheme="minorHAnsi" w:hAnsiTheme="minorHAnsi" w:cstheme="minorHAnsi"/>
          <w:b/>
          <w:lang w:val="ru-RU"/>
        </w:rPr>
      </w:pPr>
    </w:p>
    <w:p w14:paraId="3A20EC02" w14:textId="1C0AE02C" w:rsidR="00D111E0" w:rsidRDefault="00D111E0" w:rsidP="00D20EE1">
      <w:pPr>
        <w:jc w:val="both"/>
        <w:rPr>
          <w:rFonts w:asciiTheme="minorHAnsi" w:hAnsiTheme="minorHAnsi" w:cstheme="minorHAnsi"/>
          <w:b/>
          <w:lang w:val="ru-RU"/>
        </w:rPr>
      </w:pPr>
    </w:p>
    <w:p w14:paraId="6846AA7C" w14:textId="7A074138" w:rsidR="00D111E0" w:rsidRDefault="00D111E0" w:rsidP="00D20EE1">
      <w:pPr>
        <w:jc w:val="both"/>
        <w:rPr>
          <w:rFonts w:asciiTheme="minorHAnsi" w:hAnsiTheme="minorHAnsi" w:cstheme="minorHAnsi"/>
          <w:b/>
          <w:lang w:val="ru-RU"/>
        </w:rPr>
      </w:pPr>
    </w:p>
    <w:p w14:paraId="035DE9F3" w14:textId="44E4B245" w:rsidR="00D111E0" w:rsidRDefault="00D111E0" w:rsidP="00D20EE1">
      <w:pPr>
        <w:jc w:val="both"/>
        <w:rPr>
          <w:rFonts w:asciiTheme="minorHAnsi" w:hAnsiTheme="minorHAnsi" w:cstheme="minorHAnsi"/>
          <w:b/>
          <w:lang w:val="ru-RU"/>
        </w:rPr>
      </w:pPr>
    </w:p>
    <w:p w14:paraId="1497D43D" w14:textId="1FB5F377" w:rsidR="00D111E0" w:rsidRDefault="00D111E0" w:rsidP="00D20EE1">
      <w:pPr>
        <w:jc w:val="both"/>
        <w:rPr>
          <w:rFonts w:asciiTheme="minorHAnsi" w:hAnsiTheme="minorHAnsi" w:cstheme="minorHAnsi"/>
          <w:b/>
          <w:lang w:val="ru-RU"/>
        </w:rPr>
      </w:pPr>
    </w:p>
    <w:p w14:paraId="2249E4C3" w14:textId="07D9E017" w:rsidR="00D111E0" w:rsidRDefault="00D111E0" w:rsidP="00D20EE1">
      <w:pPr>
        <w:jc w:val="both"/>
        <w:rPr>
          <w:rFonts w:asciiTheme="minorHAnsi" w:hAnsiTheme="minorHAnsi" w:cstheme="minorHAnsi"/>
          <w:b/>
          <w:lang w:val="ru-RU"/>
        </w:rPr>
      </w:pPr>
    </w:p>
    <w:p w14:paraId="4C767E43" w14:textId="77777777" w:rsidR="00D111E0" w:rsidRDefault="00D111E0" w:rsidP="00D20EE1">
      <w:pPr>
        <w:jc w:val="both"/>
        <w:rPr>
          <w:rFonts w:asciiTheme="minorHAnsi" w:hAnsiTheme="minorHAnsi" w:cstheme="minorHAnsi"/>
          <w:b/>
          <w:lang w:val="ru-RU"/>
        </w:rPr>
      </w:pPr>
    </w:p>
    <w:p w14:paraId="6F436588" w14:textId="77777777" w:rsidR="00F57E83" w:rsidRPr="001C07DA" w:rsidRDefault="00F57E83" w:rsidP="00D20EE1">
      <w:pPr>
        <w:jc w:val="both"/>
        <w:rPr>
          <w:rFonts w:asciiTheme="minorHAnsi" w:hAnsiTheme="minorHAnsi" w:cstheme="minorHAnsi"/>
          <w:b/>
          <w:lang w:val="ru-RU"/>
        </w:rPr>
      </w:pPr>
    </w:p>
    <w:p w14:paraId="21609F21" w14:textId="3AB9FEDE" w:rsidR="003F3C41" w:rsidRPr="003F3C41" w:rsidRDefault="003F3C41" w:rsidP="003F3C41">
      <w:pPr>
        <w:jc w:val="center"/>
        <w:rPr>
          <w:rFonts w:ascii="Candara" w:eastAsiaTheme="minorHAnsi" w:hAnsi="Candara" w:cs="Arial"/>
          <w:b/>
          <w:color w:val="2F5496" w:themeColor="accent1" w:themeShade="BF"/>
          <w:lang w:val="ru-RU" w:eastAsia="en-US"/>
        </w:rPr>
      </w:pPr>
      <w:r w:rsidRPr="003F3C41">
        <w:rPr>
          <w:rFonts w:ascii="Candara" w:eastAsiaTheme="minorHAnsi" w:hAnsi="Candara" w:cs="Arial"/>
          <w:b/>
          <w:color w:val="2F5496" w:themeColor="accent1" w:themeShade="BF"/>
          <w:lang w:val="ru-RU" w:eastAsia="en-US"/>
        </w:rPr>
        <w:lastRenderedPageBreak/>
        <w:t xml:space="preserve">Заявка на участие в </w:t>
      </w:r>
    </w:p>
    <w:p w14:paraId="4B97F7CE" w14:textId="438127F1" w:rsidR="003F3C41" w:rsidRDefault="003F3C41" w:rsidP="003F3C41">
      <w:pPr>
        <w:jc w:val="center"/>
        <w:rPr>
          <w:rFonts w:ascii="Candara" w:eastAsiaTheme="minorHAnsi" w:hAnsi="Candara" w:cs="Arial"/>
          <w:b/>
          <w:color w:val="2F5496" w:themeColor="accent1" w:themeShade="BF"/>
          <w:lang w:val="ru-RU" w:eastAsia="en-US"/>
        </w:rPr>
      </w:pPr>
      <w:r>
        <w:rPr>
          <w:rFonts w:ascii="Candara" w:eastAsiaTheme="minorHAnsi" w:hAnsi="Candara" w:cs="Arial"/>
          <w:b/>
          <w:color w:val="2F5496" w:themeColor="accent1" w:themeShade="BF"/>
          <w:lang w:val="ru-RU" w:eastAsia="en-US"/>
        </w:rPr>
        <w:t xml:space="preserve">Международной научно-практической конференции </w:t>
      </w:r>
    </w:p>
    <w:p w14:paraId="42AF027E" w14:textId="10F61533" w:rsidR="003F3C41" w:rsidRPr="003F3C41" w:rsidRDefault="003F3C41" w:rsidP="003F3C41">
      <w:pPr>
        <w:jc w:val="center"/>
        <w:rPr>
          <w:rFonts w:ascii="Candara" w:eastAsiaTheme="minorHAnsi" w:hAnsi="Candara" w:cs="Arial"/>
          <w:b/>
          <w:color w:val="2F5496" w:themeColor="accent1" w:themeShade="BF"/>
          <w:lang w:val="ru-RU" w:eastAsia="en-US"/>
        </w:rPr>
      </w:pPr>
      <w:r w:rsidRPr="003F3C41">
        <w:rPr>
          <w:rFonts w:ascii="Candara" w:eastAsiaTheme="minorHAnsi" w:hAnsi="Candara" w:cs="Arial"/>
          <w:b/>
          <w:color w:val="2F5496" w:themeColor="accent1" w:themeShade="BF"/>
          <w:lang w:val="ru-RU" w:eastAsia="en-US"/>
        </w:rPr>
        <w:t>Имплементация института медиации</w:t>
      </w:r>
    </w:p>
    <w:p w14:paraId="4EFF6221" w14:textId="77777777" w:rsidR="003F3C41" w:rsidRPr="003F3C41" w:rsidRDefault="003F3C41" w:rsidP="003F3C41">
      <w:pPr>
        <w:jc w:val="center"/>
        <w:rPr>
          <w:rFonts w:ascii="Candara" w:eastAsiaTheme="minorHAnsi" w:hAnsi="Candara" w:cs="Arial"/>
          <w:b/>
          <w:color w:val="2F5496" w:themeColor="accent1" w:themeShade="BF"/>
          <w:lang w:val="ru-RU" w:eastAsia="en-US"/>
        </w:rPr>
      </w:pPr>
      <w:r w:rsidRPr="003F3C41">
        <w:rPr>
          <w:rFonts w:ascii="Candara" w:eastAsiaTheme="minorHAnsi" w:hAnsi="Candara" w:cs="Arial"/>
          <w:b/>
          <w:color w:val="2F5496" w:themeColor="accent1" w:themeShade="BF"/>
          <w:lang w:val="ru-RU" w:eastAsia="en-US"/>
        </w:rPr>
        <w:t xml:space="preserve">в систему юстиции </w:t>
      </w:r>
    </w:p>
    <w:p w14:paraId="3E394161" w14:textId="051FE7D6" w:rsidR="003F3C41" w:rsidRPr="003F3C41" w:rsidRDefault="00F57E83" w:rsidP="003F3C41">
      <w:pPr>
        <w:jc w:val="center"/>
        <w:rPr>
          <w:rFonts w:ascii="Candara" w:eastAsiaTheme="minorHAnsi" w:hAnsi="Candara" w:cs="Arial"/>
          <w:b/>
          <w:color w:val="2F5496" w:themeColor="accent1" w:themeShade="BF"/>
          <w:lang w:val="ru-RU" w:eastAsia="en-US"/>
        </w:rPr>
      </w:pPr>
      <w:r>
        <w:rPr>
          <w:rFonts w:ascii="Candara" w:eastAsiaTheme="minorHAnsi" w:hAnsi="Candara" w:cs="Arial"/>
          <w:b/>
          <w:color w:val="2F5496" w:themeColor="accent1" w:themeShade="BF"/>
          <w:lang w:eastAsia="en-US"/>
        </w:rPr>
        <w:t xml:space="preserve">1-2 </w:t>
      </w:r>
      <w:r>
        <w:rPr>
          <w:rFonts w:ascii="Candara" w:eastAsiaTheme="minorHAnsi" w:hAnsi="Candara" w:cs="Arial"/>
          <w:b/>
          <w:color w:val="2F5496" w:themeColor="accent1" w:themeShade="BF"/>
          <w:lang w:val="ru-RU" w:eastAsia="en-US"/>
        </w:rPr>
        <w:t>апреля</w:t>
      </w:r>
      <w:r w:rsidR="003F3C41" w:rsidRPr="003F3C41">
        <w:rPr>
          <w:rFonts w:ascii="Candara" w:eastAsiaTheme="minorHAnsi" w:hAnsi="Candara" w:cs="Arial"/>
          <w:b/>
          <w:color w:val="2F5496" w:themeColor="accent1" w:themeShade="BF"/>
          <w:lang w:val="ru-RU" w:eastAsia="en-US"/>
        </w:rPr>
        <w:t xml:space="preserve"> 2022 г. </w:t>
      </w:r>
    </w:p>
    <w:p w14:paraId="358E06D2" w14:textId="77777777" w:rsidR="003F3C41" w:rsidRPr="003F3C41" w:rsidRDefault="003F3C41" w:rsidP="003F3C41">
      <w:pPr>
        <w:rPr>
          <w:rFonts w:ascii="Candara" w:eastAsiaTheme="minorHAnsi" w:hAnsi="Candara" w:cs="Arial"/>
          <w:b/>
          <w:color w:val="800000"/>
          <w:sz w:val="28"/>
          <w:szCs w:val="28"/>
          <w:lang w:val="ru-RU" w:eastAsia="en-US"/>
        </w:rPr>
      </w:pPr>
    </w:p>
    <w:tbl>
      <w:tblPr>
        <w:tblW w:w="8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380"/>
        <w:gridCol w:w="4252"/>
      </w:tblGrid>
      <w:tr w:rsidR="003F3C41" w:rsidRPr="003F3C41" w14:paraId="7B530E3D" w14:textId="77777777" w:rsidTr="004C0708">
        <w:trPr>
          <w:trHeight w:val="120"/>
          <w:jc w:val="center"/>
        </w:trPr>
        <w:tc>
          <w:tcPr>
            <w:tcW w:w="4380" w:type="dxa"/>
            <w:tcBorders>
              <w:top w:val="single" w:sz="12" w:space="0" w:color="auto"/>
              <w:left w:val="single" w:sz="12" w:space="0" w:color="auto"/>
            </w:tcBorders>
            <w:tcMar>
              <w:top w:w="57" w:type="dxa"/>
              <w:left w:w="57" w:type="dxa"/>
              <w:bottom w:w="57" w:type="dxa"/>
              <w:right w:w="57" w:type="dxa"/>
            </w:tcMar>
            <w:vAlign w:val="center"/>
          </w:tcPr>
          <w:p w14:paraId="24A8854D" w14:textId="77777777" w:rsidR="003F3C41" w:rsidRPr="003F3C41" w:rsidRDefault="003F3C41" w:rsidP="003F3C41">
            <w:pPr>
              <w:suppressAutoHyphens/>
              <w:rPr>
                <w:rFonts w:ascii="Candara" w:eastAsiaTheme="minorHAnsi" w:hAnsi="Candara" w:cs="Arial"/>
                <w:b/>
                <w:lang w:eastAsia="en-US"/>
              </w:rPr>
            </w:pPr>
            <w:proofErr w:type="spellStart"/>
            <w:r w:rsidRPr="003F3C41">
              <w:rPr>
                <w:rFonts w:ascii="Candara" w:eastAsiaTheme="minorHAnsi" w:hAnsi="Candara" w:cs="Arial"/>
                <w:b/>
                <w:sz w:val="22"/>
                <w:szCs w:val="22"/>
                <w:lang w:eastAsia="en-US"/>
              </w:rPr>
              <w:t>Фамилия</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Имя</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Отчество</w:t>
            </w:r>
            <w:proofErr w:type="spellEnd"/>
          </w:p>
        </w:tc>
        <w:tc>
          <w:tcPr>
            <w:tcW w:w="4252" w:type="dxa"/>
            <w:tcBorders>
              <w:top w:val="single" w:sz="12" w:space="0" w:color="auto"/>
              <w:right w:val="single" w:sz="12" w:space="0" w:color="auto"/>
            </w:tcBorders>
            <w:tcMar>
              <w:top w:w="57" w:type="dxa"/>
              <w:left w:w="57" w:type="dxa"/>
              <w:bottom w:w="57" w:type="dxa"/>
              <w:right w:w="57" w:type="dxa"/>
            </w:tcMar>
            <w:vAlign w:val="center"/>
          </w:tcPr>
          <w:p w14:paraId="700E9ABC" w14:textId="77777777" w:rsidR="003F3C41" w:rsidRPr="003F3C41" w:rsidRDefault="003F3C41" w:rsidP="003F3C41">
            <w:pPr>
              <w:suppressAutoHyphens/>
              <w:rPr>
                <w:rFonts w:ascii="Candara" w:eastAsiaTheme="minorHAnsi" w:hAnsi="Candara" w:cs="Arial"/>
                <w:lang w:eastAsia="en-US"/>
              </w:rPr>
            </w:pPr>
          </w:p>
        </w:tc>
      </w:tr>
      <w:tr w:rsidR="003F3C41" w:rsidRPr="003F3C41" w14:paraId="63008BC0" w14:textId="77777777" w:rsidTr="004C0708">
        <w:trPr>
          <w:trHeight w:val="103"/>
          <w:jc w:val="center"/>
        </w:trPr>
        <w:tc>
          <w:tcPr>
            <w:tcW w:w="4380" w:type="dxa"/>
            <w:tcBorders>
              <w:left w:val="single" w:sz="12" w:space="0" w:color="auto"/>
            </w:tcBorders>
            <w:tcMar>
              <w:top w:w="57" w:type="dxa"/>
              <w:left w:w="57" w:type="dxa"/>
              <w:bottom w:w="57" w:type="dxa"/>
              <w:right w:w="57" w:type="dxa"/>
            </w:tcMar>
            <w:vAlign w:val="center"/>
          </w:tcPr>
          <w:p w14:paraId="3C562263" w14:textId="77777777" w:rsidR="003F3C41" w:rsidRPr="003F3C41" w:rsidRDefault="003F3C41" w:rsidP="003F3C41">
            <w:pPr>
              <w:suppressAutoHyphens/>
              <w:rPr>
                <w:rFonts w:ascii="Candara" w:eastAsiaTheme="minorHAnsi" w:hAnsi="Candara" w:cs="Arial"/>
                <w:b/>
                <w:lang w:eastAsia="en-US"/>
              </w:rPr>
            </w:pPr>
            <w:proofErr w:type="spellStart"/>
            <w:r w:rsidRPr="003F3C41">
              <w:rPr>
                <w:rFonts w:ascii="Candara" w:eastAsiaTheme="minorHAnsi" w:hAnsi="Candara" w:cs="Arial"/>
                <w:b/>
                <w:sz w:val="22"/>
                <w:szCs w:val="22"/>
                <w:lang w:eastAsia="en-US"/>
              </w:rPr>
              <w:t>Ученая</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степень</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ученое</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звание</w:t>
            </w:r>
            <w:proofErr w:type="spellEnd"/>
          </w:p>
        </w:tc>
        <w:tc>
          <w:tcPr>
            <w:tcW w:w="4252" w:type="dxa"/>
            <w:tcBorders>
              <w:right w:val="single" w:sz="12" w:space="0" w:color="auto"/>
            </w:tcBorders>
            <w:tcMar>
              <w:top w:w="57" w:type="dxa"/>
              <w:left w:w="57" w:type="dxa"/>
              <w:bottom w:w="57" w:type="dxa"/>
              <w:right w:w="57" w:type="dxa"/>
            </w:tcMar>
            <w:vAlign w:val="center"/>
          </w:tcPr>
          <w:p w14:paraId="4F71FCEA" w14:textId="77777777" w:rsidR="003F3C41" w:rsidRPr="003F3C41" w:rsidRDefault="003F3C41" w:rsidP="003F3C41">
            <w:pPr>
              <w:suppressAutoHyphens/>
              <w:rPr>
                <w:rFonts w:ascii="Candara" w:eastAsiaTheme="minorHAnsi" w:hAnsi="Candara" w:cs="Arial"/>
                <w:lang w:eastAsia="en-US"/>
              </w:rPr>
            </w:pPr>
          </w:p>
        </w:tc>
      </w:tr>
      <w:tr w:rsidR="003F3C41" w:rsidRPr="003F3C41" w14:paraId="5B0F7E69"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26FE306C" w14:textId="77777777" w:rsidR="003F3C41" w:rsidRPr="003F3C41" w:rsidRDefault="003F3C41" w:rsidP="003F3C41">
            <w:pPr>
              <w:suppressAutoHyphens/>
              <w:rPr>
                <w:rFonts w:ascii="Candara" w:eastAsiaTheme="minorHAnsi" w:hAnsi="Candara" w:cs="Arial"/>
                <w:b/>
                <w:lang w:eastAsia="en-US"/>
              </w:rPr>
            </w:pPr>
            <w:proofErr w:type="spellStart"/>
            <w:r w:rsidRPr="003F3C41">
              <w:rPr>
                <w:rFonts w:ascii="Candara" w:eastAsiaTheme="minorHAnsi" w:hAnsi="Candara" w:cs="Arial"/>
                <w:b/>
                <w:sz w:val="22"/>
                <w:szCs w:val="22"/>
                <w:lang w:eastAsia="en-US"/>
              </w:rPr>
              <w:t>Должность</w:t>
            </w:r>
            <w:proofErr w:type="spellEnd"/>
          </w:p>
        </w:tc>
        <w:tc>
          <w:tcPr>
            <w:tcW w:w="4252" w:type="dxa"/>
            <w:tcBorders>
              <w:right w:val="single" w:sz="12" w:space="0" w:color="auto"/>
            </w:tcBorders>
            <w:tcMar>
              <w:top w:w="57" w:type="dxa"/>
              <w:left w:w="57" w:type="dxa"/>
              <w:bottom w:w="57" w:type="dxa"/>
              <w:right w:w="57" w:type="dxa"/>
            </w:tcMar>
            <w:vAlign w:val="center"/>
          </w:tcPr>
          <w:p w14:paraId="009479C0" w14:textId="77777777" w:rsidR="003F3C41" w:rsidRPr="003F3C41" w:rsidRDefault="003F3C41" w:rsidP="003F3C41">
            <w:pPr>
              <w:suppressAutoHyphens/>
              <w:rPr>
                <w:rFonts w:ascii="Candara" w:eastAsiaTheme="minorHAnsi" w:hAnsi="Candara" w:cs="Arial"/>
                <w:lang w:eastAsia="en-US"/>
              </w:rPr>
            </w:pPr>
          </w:p>
        </w:tc>
      </w:tr>
      <w:tr w:rsidR="003F3C41" w:rsidRPr="00E9495C" w14:paraId="015762C5"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7C715CCE" w14:textId="77777777" w:rsidR="003F3C41" w:rsidRPr="003F3C41" w:rsidRDefault="003F3C41" w:rsidP="003F3C41">
            <w:pPr>
              <w:suppressAutoHyphens/>
              <w:rPr>
                <w:rFonts w:ascii="Candara" w:eastAsiaTheme="minorHAnsi" w:hAnsi="Candara" w:cs="Arial"/>
                <w:b/>
                <w:lang w:val="ru-RU" w:eastAsia="en-US"/>
              </w:rPr>
            </w:pPr>
            <w:r w:rsidRPr="003F3C41">
              <w:rPr>
                <w:rFonts w:ascii="Candara" w:eastAsiaTheme="minorHAnsi" w:hAnsi="Candara" w:cs="Arial"/>
                <w:b/>
                <w:sz w:val="22"/>
                <w:szCs w:val="22"/>
                <w:lang w:val="ru-RU" w:eastAsia="en-US"/>
              </w:rPr>
              <w:t>Организация и ее структурное подразделение</w:t>
            </w:r>
          </w:p>
          <w:p w14:paraId="24024E43" w14:textId="77777777" w:rsidR="003F3C41" w:rsidRPr="003F3C41" w:rsidRDefault="003F3C41" w:rsidP="003F3C41">
            <w:pPr>
              <w:suppressAutoHyphens/>
              <w:rPr>
                <w:rFonts w:ascii="Candara" w:eastAsiaTheme="minorHAnsi" w:hAnsi="Candara" w:cs="Arial"/>
                <w:lang w:val="ru-RU" w:eastAsia="en-US"/>
              </w:rPr>
            </w:pPr>
            <w:r w:rsidRPr="003F3C41">
              <w:rPr>
                <w:rFonts w:ascii="Candara" w:eastAsiaTheme="minorHAnsi" w:hAnsi="Candara" w:cs="Arial"/>
                <w:sz w:val="20"/>
                <w:szCs w:val="20"/>
                <w:lang w:val="ru-RU" w:eastAsia="en-US"/>
              </w:rPr>
              <w:t>(указываются полные названия)</w:t>
            </w:r>
          </w:p>
        </w:tc>
        <w:tc>
          <w:tcPr>
            <w:tcW w:w="4252" w:type="dxa"/>
            <w:tcBorders>
              <w:right w:val="single" w:sz="12" w:space="0" w:color="auto"/>
            </w:tcBorders>
            <w:tcMar>
              <w:top w:w="57" w:type="dxa"/>
              <w:left w:w="57" w:type="dxa"/>
              <w:bottom w:w="57" w:type="dxa"/>
              <w:right w:w="57" w:type="dxa"/>
            </w:tcMar>
            <w:vAlign w:val="center"/>
          </w:tcPr>
          <w:p w14:paraId="07812AE6" w14:textId="77777777" w:rsidR="003F3C41" w:rsidRPr="003F3C41" w:rsidRDefault="003F3C41" w:rsidP="003F3C41">
            <w:pPr>
              <w:suppressAutoHyphens/>
              <w:rPr>
                <w:rFonts w:ascii="Candara" w:eastAsiaTheme="minorHAnsi" w:hAnsi="Candara" w:cs="Arial"/>
                <w:lang w:val="ru-RU" w:eastAsia="en-US"/>
              </w:rPr>
            </w:pPr>
          </w:p>
        </w:tc>
      </w:tr>
      <w:tr w:rsidR="003F3C41" w:rsidRPr="003F3C41" w14:paraId="23D1BC7B"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1074CF4D" w14:textId="77777777" w:rsidR="003F3C41" w:rsidRPr="003F3C41" w:rsidRDefault="003F3C41" w:rsidP="003F3C41">
            <w:pPr>
              <w:suppressAutoHyphens/>
              <w:rPr>
                <w:rFonts w:ascii="Candara" w:eastAsiaTheme="minorHAnsi" w:hAnsi="Candara" w:cs="Arial"/>
                <w:b/>
                <w:lang w:eastAsia="en-US"/>
              </w:rPr>
            </w:pPr>
            <w:r w:rsidRPr="003F3C41">
              <w:rPr>
                <w:rFonts w:ascii="Candara" w:eastAsiaTheme="minorHAnsi" w:hAnsi="Candara" w:cs="Arial"/>
                <w:b/>
                <w:sz w:val="22"/>
                <w:szCs w:val="22"/>
                <w:lang w:eastAsia="en-US"/>
              </w:rPr>
              <w:t xml:space="preserve">Сфера </w:t>
            </w:r>
            <w:proofErr w:type="spellStart"/>
            <w:r w:rsidRPr="003F3C41">
              <w:rPr>
                <w:rFonts w:ascii="Candara" w:eastAsiaTheme="minorHAnsi" w:hAnsi="Candara" w:cs="Arial"/>
                <w:b/>
                <w:sz w:val="22"/>
                <w:szCs w:val="22"/>
                <w:lang w:eastAsia="en-US"/>
              </w:rPr>
              <w:t>деятельности</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организации</w:t>
            </w:r>
            <w:proofErr w:type="spellEnd"/>
          </w:p>
        </w:tc>
        <w:tc>
          <w:tcPr>
            <w:tcW w:w="4252" w:type="dxa"/>
            <w:tcBorders>
              <w:right w:val="single" w:sz="12" w:space="0" w:color="auto"/>
            </w:tcBorders>
            <w:tcMar>
              <w:top w:w="57" w:type="dxa"/>
              <w:left w:w="57" w:type="dxa"/>
              <w:bottom w:w="57" w:type="dxa"/>
              <w:right w:w="57" w:type="dxa"/>
            </w:tcMar>
            <w:vAlign w:val="center"/>
          </w:tcPr>
          <w:p w14:paraId="6C416522" w14:textId="77777777" w:rsidR="003F3C41" w:rsidRPr="003F3C41" w:rsidRDefault="003F3C41" w:rsidP="003F3C41">
            <w:pPr>
              <w:tabs>
                <w:tab w:val="left" w:pos="708"/>
                <w:tab w:val="center" w:pos="4320"/>
                <w:tab w:val="right" w:pos="8640"/>
              </w:tabs>
              <w:suppressAutoHyphens/>
              <w:rPr>
                <w:rFonts w:ascii="Candara" w:eastAsiaTheme="minorHAnsi" w:hAnsi="Candara" w:cs="Arial"/>
                <w:lang w:eastAsia="en-US"/>
              </w:rPr>
            </w:pPr>
          </w:p>
        </w:tc>
      </w:tr>
      <w:tr w:rsidR="003F3C41" w:rsidRPr="00E9495C" w14:paraId="04CD8086"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403884F0" w14:textId="77777777" w:rsidR="003F3C41" w:rsidRPr="003F3C41" w:rsidRDefault="003F3C41" w:rsidP="003F3C41">
            <w:pPr>
              <w:suppressAutoHyphens/>
              <w:rPr>
                <w:rFonts w:ascii="Candara" w:eastAsiaTheme="minorHAnsi" w:hAnsi="Candara" w:cs="Arial"/>
                <w:b/>
                <w:lang w:val="ru-RU" w:eastAsia="en-US"/>
              </w:rPr>
            </w:pPr>
            <w:r w:rsidRPr="003F3C41">
              <w:rPr>
                <w:rFonts w:ascii="Candara" w:eastAsiaTheme="minorHAnsi" w:hAnsi="Candara" w:cs="Arial"/>
                <w:b/>
                <w:sz w:val="22"/>
                <w:szCs w:val="22"/>
                <w:lang w:val="ru-RU" w:eastAsia="en-US"/>
              </w:rPr>
              <w:t>Категория участия:</w:t>
            </w:r>
          </w:p>
          <w:p w14:paraId="5350C540" w14:textId="77777777"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 Представитель организации</w:t>
            </w:r>
          </w:p>
          <w:p w14:paraId="5CAC0ED3" w14:textId="77777777"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 Индивидуальный участник</w:t>
            </w:r>
          </w:p>
          <w:p w14:paraId="4FC1A80B" w14:textId="77777777" w:rsidR="003F3C41" w:rsidRPr="003F3C41" w:rsidRDefault="003F3C41" w:rsidP="003F3C41">
            <w:pPr>
              <w:suppressAutoHyphens/>
              <w:rPr>
                <w:rFonts w:ascii="Candara" w:eastAsiaTheme="minorHAnsi" w:hAnsi="Candara" w:cs="Arial"/>
                <w:lang w:val="ru-RU" w:eastAsia="en-US"/>
              </w:rPr>
            </w:pPr>
          </w:p>
        </w:tc>
        <w:tc>
          <w:tcPr>
            <w:tcW w:w="4252" w:type="dxa"/>
            <w:tcBorders>
              <w:right w:val="single" w:sz="12" w:space="0" w:color="auto"/>
            </w:tcBorders>
            <w:tcMar>
              <w:top w:w="57" w:type="dxa"/>
              <w:left w:w="57" w:type="dxa"/>
              <w:bottom w:w="57" w:type="dxa"/>
              <w:right w:w="57" w:type="dxa"/>
            </w:tcMar>
            <w:vAlign w:val="center"/>
          </w:tcPr>
          <w:p w14:paraId="53587D58" w14:textId="77777777" w:rsidR="003F3C41" w:rsidRPr="003F3C41" w:rsidRDefault="003F3C41" w:rsidP="003F3C41">
            <w:pPr>
              <w:tabs>
                <w:tab w:val="left" w:pos="708"/>
                <w:tab w:val="center" w:pos="4320"/>
                <w:tab w:val="right" w:pos="8640"/>
              </w:tabs>
              <w:suppressAutoHyphens/>
              <w:rPr>
                <w:rFonts w:ascii="Candara" w:eastAsiaTheme="minorHAnsi" w:hAnsi="Candara" w:cs="Arial"/>
                <w:lang w:val="ru-RU" w:eastAsia="en-US"/>
              </w:rPr>
            </w:pPr>
          </w:p>
        </w:tc>
      </w:tr>
      <w:tr w:rsidR="003F3C41" w:rsidRPr="00E9495C" w14:paraId="268BCABA"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5AC84934" w14:textId="77777777" w:rsidR="003F3C41" w:rsidRPr="003F3C41" w:rsidRDefault="003F3C41" w:rsidP="003F3C41">
            <w:pPr>
              <w:suppressAutoHyphens/>
              <w:rPr>
                <w:rFonts w:ascii="Candara" w:eastAsiaTheme="minorHAnsi" w:hAnsi="Candara" w:cs="Arial"/>
                <w:b/>
                <w:lang w:val="ru-RU" w:eastAsia="en-US"/>
              </w:rPr>
            </w:pPr>
            <w:r w:rsidRPr="003F3C41">
              <w:rPr>
                <w:rFonts w:ascii="Candara" w:eastAsiaTheme="minorHAnsi" w:hAnsi="Candara" w:cs="Arial"/>
                <w:b/>
                <w:sz w:val="22"/>
                <w:szCs w:val="22"/>
                <w:lang w:val="ru-RU" w:eastAsia="en-US"/>
              </w:rPr>
              <w:t>Форма участия:</w:t>
            </w:r>
          </w:p>
          <w:p w14:paraId="50AD3664" w14:textId="77777777"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 xml:space="preserve">- С основных докладом (в рамках </w:t>
            </w:r>
            <w:r w:rsidRPr="003F3C41">
              <w:rPr>
                <w:rFonts w:ascii="Candara" w:eastAsiaTheme="minorHAnsi" w:hAnsi="Candara" w:cs="Arial"/>
                <w:sz w:val="20"/>
                <w:szCs w:val="20"/>
                <w:lang w:val="pl-PL" w:eastAsia="en-US"/>
              </w:rPr>
              <w:t>Campfire</w:t>
            </w:r>
            <w:r w:rsidRPr="003F3C41">
              <w:rPr>
                <w:rFonts w:ascii="Candara" w:eastAsiaTheme="minorHAnsi" w:hAnsi="Candara" w:cs="Arial"/>
                <w:sz w:val="20"/>
                <w:szCs w:val="20"/>
                <w:lang w:val="ru-RU" w:eastAsia="en-US"/>
              </w:rPr>
              <w:t>)</w:t>
            </w:r>
          </w:p>
          <w:p w14:paraId="200C86C0" w14:textId="77777777"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 xml:space="preserve">- </w:t>
            </w:r>
            <w:proofErr w:type="spellStart"/>
            <w:r w:rsidRPr="003F3C41">
              <w:rPr>
                <w:rFonts w:ascii="Candara" w:eastAsiaTheme="minorHAnsi" w:hAnsi="Candara" w:cs="Arial"/>
                <w:sz w:val="20"/>
                <w:szCs w:val="20"/>
                <w:lang w:val="ru-RU" w:eastAsia="en-US"/>
              </w:rPr>
              <w:t>Дискуссант</w:t>
            </w:r>
            <w:proofErr w:type="spellEnd"/>
            <w:r w:rsidRPr="003F3C41">
              <w:rPr>
                <w:rFonts w:ascii="Candara" w:eastAsiaTheme="minorHAnsi" w:hAnsi="Candara" w:cs="Arial"/>
                <w:sz w:val="20"/>
                <w:szCs w:val="20"/>
                <w:lang w:val="ru-RU" w:eastAsia="en-US"/>
              </w:rPr>
              <w:t xml:space="preserve"> (в рамках </w:t>
            </w:r>
            <w:r w:rsidRPr="003F3C41">
              <w:rPr>
                <w:rFonts w:ascii="Candara" w:eastAsiaTheme="minorHAnsi" w:hAnsi="Candara" w:cs="Arial"/>
                <w:sz w:val="20"/>
                <w:szCs w:val="20"/>
                <w:lang w:eastAsia="en-US"/>
              </w:rPr>
              <w:t>Campfire</w:t>
            </w:r>
            <w:r w:rsidRPr="003F3C41">
              <w:rPr>
                <w:rFonts w:ascii="Candara" w:eastAsiaTheme="minorHAnsi" w:hAnsi="Candara" w:cs="Arial"/>
                <w:sz w:val="20"/>
                <w:szCs w:val="20"/>
                <w:lang w:val="ru-RU" w:eastAsia="en-US"/>
              </w:rPr>
              <w:t>)</w:t>
            </w:r>
          </w:p>
          <w:p w14:paraId="1B9A4739" w14:textId="77777777"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 Без доклада</w:t>
            </w:r>
          </w:p>
        </w:tc>
        <w:tc>
          <w:tcPr>
            <w:tcW w:w="4252" w:type="dxa"/>
            <w:tcBorders>
              <w:right w:val="single" w:sz="12" w:space="0" w:color="auto"/>
            </w:tcBorders>
            <w:tcMar>
              <w:top w:w="57" w:type="dxa"/>
              <w:left w:w="57" w:type="dxa"/>
              <w:bottom w:w="57" w:type="dxa"/>
              <w:right w:w="57" w:type="dxa"/>
            </w:tcMar>
            <w:vAlign w:val="center"/>
          </w:tcPr>
          <w:p w14:paraId="08AB1686" w14:textId="77777777" w:rsidR="003F3C41" w:rsidRPr="003F3C41" w:rsidRDefault="003F3C41" w:rsidP="003F3C41">
            <w:pPr>
              <w:tabs>
                <w:tab w:val="left" w:pos="708"/>
                <w:tab w:val="center" w:pos="4320"/>
                <w:tab w:val="right" w:pos="8640"/>
              </w:tabs>
              <w:suppressAutoHyphens/>
              <w:rPr>
                <w:rFonts w:ascii="Candara" w:eastAsiaTheme="minorHAnsi" w:hAnsi="Candara" w:cs="Arial"/>
                <w:lang w:val="ru-RU" w:eastAsia="en-US"/>
              </w:rPr>
            </w:pPr>
          </w:p>
        </w:tc>
      </w:tr>
      <w:tr w:rsidR="003F3C41" w:rsidRPr="003F3C41" w14:paraId="044A1201" w14:textId="77777777" w:rsidTr="004C0708">
        <w:trPr>
          <w:trHeight w:val="70"/>
          <w:jc w:val="center"/>
        </w:trPr>
        <w:tc>
          <w:tcPr>
            <w:tcW w:w="4380" w:type="dxa"/>
            <w:tcBorders>
              <w:left w:val="single" w:sz="12" w:space="0" w:color="auto"/>
              <w:bottom w:val="single" w:sz="4" w:space="0" w:color="D9D9D9"/>
              <w:right w:val="single" w:sz="4" w:space="0" w:color="auto"/>
            </w:tcBorders>
            <w:tcMar>
              <w:top w:w="57" w:type="dxa"/>
              <w:left w:w="57" w:type="dxa"/>
              <w:bottom w:w="57" w:type="dxa"/>
              <w:right w:w="57" w:type="dxa"/>
            </w:tcMar>
            <w:vAlign w:val="center"/>
          </w:tcPr>
          <w:p w14:paraId="5BED1650" w14:textId="77777777" w:rsidR="003F3C41" w:rsidRPr="003F3C41" w:rsidRDefault="003F3C41" w:rsidP="003F3C41">
            <w:pPr>
              <w:suppressAutoHyphens/>
              <w:rPr>
                <w:rFonts w:ascii="Candara" w:eastAsiaTheme="minorHAnsi" w:hAnsi="Candara" w:cs="Arial"/>
                <w:b/>
                <w:lang w:val="ru-RU" w:eastAsia="en-US"/>
              </w:rPr>
            </w:pPr>
            <w:r w:rsidRPr="003F3C41">
              <w:rPr>
                <w:rFonts w:ascii="Candara" w:eastAsiaTheme="minorHAnsi" w:hAnsi="Candara" w:cs="Arial"/>
                <w:b/>
                <w:sz w:val="22"/>
                <w:szCs w:val="22"/>
                <w:lang w:val="ru-RU" w:eastAsia="en-US"/>
              </w:rPr>
              <w:t>Сессии конференции:</w:t>
            </w:r>
          </w:p>
          <w:p w14:paraId="4D505D09" w14:textId="73D31359"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1</w:t>
            </w:r>
            <w:r>
              <w:rPr>
                <w:lang w:val="ru-RU"/>
              </w:rPr>
              <w:t>.</w:t>
            </w:r>
            <w:r w:rsidRPr="003F3C41">
              <w:rPr>
                <w:rFonts w:ascii="Candara" w:eastAsiaTheme="minorHAnsi" w:hAnsi="Candara" w:cs="Arial"/>
                <w:sz w:val="20"/>
                <w:szCs w:val="20"/>
                <w:lang w:val="ru-RU" w:eastAsia="en-US"/>
              </w:rPr>
              <w:t>Образование в области медиации и обеспечение качества медиации</w:t>
            </w:r>
          </w:p>
          <w:p w14:paraId="75401ED8" w14:textId="4D2C5A0E"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sz w:val="20"/>
                <w:szCs w:val="20"/>
                <w:lang w:val="ru-RU" w:eastAsia="en-US"/>
              </w:rPr>
              <w:t>Место соединенной с судом медиации в демократической правовой системе</w:t>
            </w:r>
          </w:p>
          <w:p w14:paraId="796B03AB" w14:textId="3FC6AD8C" w:rsidR="003F3C41" w:rsidRPr="003F3C41" w:rsidRDefault="003F3C41" w:rsidP="003F3C41">
            <w:pPr>
              <w:suppressAutoHyphens/>
              <w:rPr>
                <w:rFonts w:ascii="Candara" w:eastAsiaTheme="minorHAnsi" w:hAnsi="Candara" w:cs="Arial"/>
                <w:sz w:val="20"/>
                <w:szCs w:val="20"/>
                <w:lang w:val="ru-RU" w:eastAsia="en-US"/>
              </w:rPr>
            </w:pPr>
            <w:r>
              <w:rPr>
                <w:rFonts w:ascii="Candara" w:eastAsiaTheme="minorHAnsi" w:hAnsi="Candara" w:cs="Arial"/>
                <w:sz w:val="20"/>
                <w:szCs w:val="20"/>
                <w:lang w:val="ru-RU" w:eastAsia="en-US"/>
              </w:rPr>
              <w:t xml:space="preserve">2. </w:t>
            </w:r>
            <w:r w:rsidRPr="003F3C41">
              <w:rPr>
                <w:rFonts w:ascii="Candara" w:eastAsiaTheme="minorHAnsi" w:hAnsi="Candara" w:cs="Arial"/>
                <w:sz w:val="20"/>
                <w:szCs w:val="20"/>
                <w:lang w:val="ru-RU" w:eastAsia="en-US"/>
              </w:rPr>
              <w:t xml:space="preserve">Сингапурская декларация.  </w:t>
            </w:r>
            <w:r>
              <w:rPr>
                <w:rFonts w:ascii="Candara" w:eastAsiaTheme="minorHAnsi" w:hAnsi="Candara" w:cs="Arial"/>
                <w:sz w:val="20"/>
                <w:szCs w:val="20"/>
                <w:lang w:val="ru-RU" w:eastAsia="en-US"/>
              </w:rPr>
              <w:t xml:space="preserve">Международная медиация. </w:t>
            </w:r>
            <w:r w:rsidRPr="003F3C41">
              <w:rPr>
                <w:rFonts w:ascii="Candara" w:eastAsiaTheme="minorHAnsi" w:hAnsi="Candara" w:cs="Arial"/>
                <w:sz w:val="20"/>
                <w:szCs w:val="20"/>
                <w:lang w:val="ru-RU" w:eastAsia="en-US"/>
              </w:rPr>
              <w:t xml:space="preserve">Корпоративная культура и искусство переговоров.  </w:t>
            </w:r>
          </w:p>
          <w:p w14:paraId="49D5B954" w14:textId="236CABB9" w:rsidR="003F3C41" w:rsidRPr="003F3C41" w:rsidRDefault="003F3C41" w:rsidP="003F3C41">
            <w:pPr>
              <w:suppressAutoHyphens/>
              <w:rPr>
                <w:rFonts w:ascii="Candara" w:eastAsiaTheme="minorHAnsi" w:hAnsi="Candara" w:cs="Arial"/>
                <w:lang w:val="ru-RU" w:eastAsia="en-US"/>
              </w:rPr>
            </w:pPr>
            <w:r>
              <w:rPr>
                <w:rFonts w:ascii="Candara" w:eastAsiaTheme="minorHAnsi" w:hAnsi="Candara" w:cs="Arial"/>
                <w:sz w:val="20"/>
                <w:szCs w:val="20"/>
                <w:lang w:val="ru-RU" w:eastAsia="en-US"/>
              </w:rPr>
              <w:t xml:space="preserve">3. </w:t>
            </w:r>
            <w:r w:rsidRPr="003F3C41">
              <w:rPr>
                <w:rFonts w:ascii="Candara" w:eastAsiaTheme="minorHAnsi" w:hAnsi="Candara" w:cs="Arial"/>
                <w:sz w:val="20"/>
                <w:szCs w:val="20"/>
                <w:lang w:val="ru-RU" w:eastAsia="en-US"/>
              </w:rPr>
              <w:t xml:space="preserve">Школьная медиация. </w:t>
            </w:r>
            <w:r w:rsidRPr="003F3C41">
              <w:rPr>
                <w:rFonts w:ascii="Candara" w:eastAsiaTheme="minorHAnsi" w:hAnsi="Candara" w:cs="Arial"/>
                <w:sz w:val="20"/>
                <w:szCs w:val="20"/>
                <w:lang w:val="ru-RU" w:eastAsia="en-US"/>
              </w:rPr>
              <w:tab/>
              <w:t>Восстановительная медиация.</w:t>
            </w:r>
          </w:p>
        </w:tc>
        <w:tc>
          <w:tcPr>
            <w:tcW w:w="4252" w:type="dxa"/>
            <w:tcBorders>
              <w:left w:val="single" w:sz="4" w:space="0" w:color="auto"/>
              <w:bottom w:val="single" w:sz="4" w:space="0" w:color="D9D9D9"/>
              <w:right w:val="single" w:sz="12" w:space="0" w:color="auto"/>
            </w:tcBorders>
            <w:tcMar>
              <w:top w:w="57" w:type="dxa"/>
              <w:left w:w="57" w:type="dxa"/>
              <w:bottom w:w="57" w:type="dxa"/>
              <w:right w:w="57" w:type="dxa"/>
            </w:tcMar>
            <w:vAlign w:val="center"/>
          </w:tcPr>
          <w:p w14:paraId="2733AB94" w14:textId="77777777" w:rsidR="003F3C41" w:rsidRPr="003F3C41" w:rsidRDefault="003F3C41" w:rsidP="003F3C41">
            <w:pPr>
              <w:tabs>
                <w:tab w:val="left" w:pos="393"/>
                <w:tab w:val="left" w:pos="561"/>
                <w:tab w:val="left" w:pos="1013"/>
              </w:tabs>
              <w:suppressAutoHyphens/>
              <w:ind w:left="283"/>
              <w:rPr>
                <w:rFonts w:ascii="Candara" w:hAnsi="Candara" w:cs="Arial"/>
                <w:lang w:val="ru-RU" w:eastAsia="ru-RU"/>
              </w:rPr>
            </w:pPr>
          </w:p>
        </w:tc>
      </w:tr>
      <w:tr w:rsidR="003F3C41" w:rsidRPr="003F3C41" w14:paraId="648FECDD"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28A15D8C" w14:textId="77777777" w:rsidR="003F3C41" w:rsidRPr="003F3C41" w:rsidRDefault="003F3C41" w:rsidP="003F3C41">
            <w:pPr>
              <w:suppressAutoHyphens/>
              <w:rPr>
                <w:rFonts w:ascii="Candara" w:eastAsiaTheme="minorHAnsi" w:hAnsi="Candara" w:cs="Arial"/>
                <w:sz w:val="20"/>
                <w:szCs w:val="20"/>
                <w:lang w:val="ru-RU" w:eastAsia="en-US"/>
              </w:rPr>
            </w:pPr>
            <w:r w:rsidRPr="003F3C41">
              <w:rPr>
                <w:rFonts w:ascii="Candara" w:eastAsiaTheme="minorHAnsi" w:hAnsi="Candara" w:cs="Arial"/>
                <w:b/>
                <w:sz w:val="22"/>
                <w:szCs w:val="22"/>
                <w:lang w:val="ru-RU" w:eastAsia="en-US"/>
              </w:rPr>
              <w:t>Телефон</w:t>
            </w:r>
          </w:p>
        </w:tc>
        <w:tc>
          <w:tcPr>
            <w:tcW w:w="4252" w:type="dxa"/>
            <w:tcBorders>
              <w:right w:val="single" w:sz="12" w:space="0" w:color="auto"/>
            </w:tcBorders>
            <w:tcMar>
              <w:top w:w="57" w:type="dxa"/>
              <w:left w:w="57" w:type="dxa"/>
              <w:bottom w:w="57" w:type="dxa"/>
              <w:right w:w="57" w:type="dxa"/>
            </w:tcMar>
            <w:vAlign w:val="center"/>
          </w:tcPr>
          <w:p w14:paraId="518E8BA4" w14:textId="77777777" w:rsidR="003F3C41" w:rsidRPr="003F3C41" w:rsidRDefault="003F3C41" w:rsidP="003F3C41">
            <w:pPr>
              <w:suppressAutoHyphens/>
              <w:rPr>
                <w:rFonts w:ascii="Candara" w:eastAsiaTheme="minorHAnsi" w:hAnsi="Candara" w:cs="Arial"/>
                <w:lang w:val="ru-RU" w:eastAsia="en-US"/>
              </w:rPr>
            </w:pPr>
          </w:p>
        </w:tc>
      </w:tr>
      <w:tr w:rsidR="003F3C41" w:rsidRPr="003F3C41" w14:paraId="31AB52E9" w14:textId="77777777" w:rsidTr="004C0708">
        <w:trPr>
          <w:trHeight w:val="171"/>
          <w:jc w:val="center"/>
        </w:trPr>
        <w:tc>
          <w:tcPr>
            <w:tcW w:w="4380" w:type="dxa"/>
            <w:tcBorders>
              <w:left w:val="single" w:sz="12" w:space="0" w:color="auto"/>
            </w:tcBorders>
            <w:tcMar>
              <w:top w:w="57" w:type="dxa"/>
              <w:left w:w="57" w:type="dxa"/>
              <w:bottom w:w="57" w:type="dxa"/>
              <w:right w:w="57" w:type="dxa"/>
            </w:tcMar>
            <w:vAlign w:val="center"/>
          </w:tcPr>
          <w:p w14:paraId="007ED5C5" w14:textId="77777777" w:rsidR="003F3C41" w:rsidRPr="003F3C41" w:rsidRDefault="003F3C41" w:rsidP="003F3C41">
            <w:pPr>
              <w:suppressAutoHyphens/>
              <w:ind w:right="-108"/>
              <w:rPr>
                <w:rFonts w:ascii="Candara" w:eastAsiaTheme="minorHAnsi" w:hAnsi="Candara" w:cs="Arial"/>
                <w:b/>
                <w:lang w:eastAsia="en-US"/>
              </w:rPr>
            </w:pPr>
            <w:r w:rsidRPr="003F3C41">
              <w:rPr>
                <w:rFonts w:ascii="Candara" w:eastAsiaTheme="minorHAnsi" w:hAnsi="Candara" w:cs="Arial"/>
                <w:b/>
                <w:sz w:val="22"/>
                <w:szCs w:val="22"/>
                <w:lang w:eastAsia="en-US"/>
              </w:rPr>
              <w:t>E-mail</w:t>
            </w:r>
          </w:p>
        </w:tc>
        <w:tc>
          <w:tcPr>
            <w:tcW w:w="4252" w:type="dxa"/>
            <w:tcBorders>
              <w:right w:val="single" w:sz="12" w:space="0" w:color="auto"/>
            </w:tcBorders>
            <w:tcMar>
              <w:top w:w="57" w:type="dxa"/>
              <w:left w:w="57" w:type="dxa"/>
              <w:bottom w:w="57" w:type="dxa"/>
              <w:right w:w="57" w:type="dxa"/>
            </w:tcMar>
            <w:vAlign w:val="center"/>
          </w:tcPr>
          <w:p w14:paraId="1CDBA73B" w14:textId="77777777" w:rsidR="003F3C41" w:rsidRPr="003F3C41" w:rsidRDefault="003F3C41" w:rsidP="003F3C41">
            <w:pPr>
              <w:suppressAutoHyphens/>
              <w:rPr>
                <w:rFonts w:ascii="Candara" w:eastAsiaTheme="minorHAnsi" w:hAnsi="Candara" w:cs="Arial"/>
                <w:lang w:eastAsia="en-US"/>
              </w:rPr>
            </w:pPr>
          </w:p>
        </w:tc>
      </w:tr>
      <w:tr w:rsidR="003F3C41" w:rsidRPr="003F3C41" w14:paraId="2EDB431A" w14:textId="77777777" w:rsidTr="004C0708">
        <w:trPr>
          <w:trHeight w:val="171"/>
          <w:jc w:val="center"/>
        </w:trPr>
        <w:tc>
          <w:tcPr>
            <w:tcW w:w="4380" w:type="dxa"/>
            <w:tcBorders>
              <w:left w:val="single" w:sz="12" w:space="0" w:color="auto"/>
              <w:bottom w:val="single" w:sz="12" w:space="0" w:color="auto"/>
            </w:tcBorders>
            <w:tcMar>
              <w:top w:w="57" w:type="dxa"/>
              <w:left w:w="57" w:type="dxa"/>
              <w:bottom w:w="57" w:type="dxa"/>
              <w:right w:w="57" w:type="dxa"/>
            </w:tcMar>
            <w:vAlign w:val="center"/>
          </w:tcPr>
          <w:p w14:paraId="149876C6" w14:textId="77777777" w:rsidR="003F3C41" w:rsidRPr="003F3C41" w:rsidRDefault="003F3C41" w:rsidP="003F3C41">
            <w:pPr>
              <w:suppressAutoHyphens/>
              <w:rPr>
                <w:rFonts w:ascii="Candara" w:eastAsiaTheme="minorHAnsi" w:hAnsi="Candara" w:cs="Arial"/>
                <w:b/>
                <w:lang w:eastAsia="en-US"/>
              </w:rPr>
            </w:pPr>
            <w:proofErr w:type="spellStart"/>
            <w:r w:rsidRPr="003F3C41">
              <w:rPr>
                <w:rFonts w:ascii="Candara" w:eastAsiaTheme="minorHAnsi" w:hAnsi="Candara" w:cs="Arial"/>
                <w:b/>
                <w:sz w:val="22"/>
                <w:szCs w:val="22"/>
                <w:lang w:eastAsia="en-US"/>
              </w:rPr>
              <w:t>Название</w:t>
            </w:r>
            <w:proofErr w:type="spellEnd"/>
            <w:r w:rsidRPr="003F3C41">
              <w:rPr>
                <w:rFonts w:ascii="Candara" w:eastAsiaTheme="minorHAnsi" w:hAnsi="Candara" w:cs="Arial"/>
                <w:b/>
                <w:sz w:val="22"/>
                <w:szCs w:val="22"/>
                <w:lang w:eastAsia="en-US"/>
              </w:rPr>
              <w:t xml:space="preserve"> </w:t>
            </w:r>
            <w:proofErr w:type="spellStart"/>
            <w:r w:rsidRPr="003F3C41">
              <w:rPr>
                <w:rFonts w:ascii="Candara" w:eastAsiaTheme="minorHAnsi" w:hAnsi="Candara" w:cs="Arial"/>
                <w:b/>
                <w:sz w:val="22"/>
                <w:szCs w:val="22"/>
                <w:lang w:eastAsia="en-US"/>
              </w:rPr>
              <w:t>доклада</w:t>
            </w:r>
            <w:proofErr w:type="spellEnd"/>
          </w:p>
        </w:tc>
        <w:tc>
          <w:tcPr>
            <w:tcW w:w="4252" w:type="dxa"/>
            <w:tcBorders>
              <w:bottom w:val="single" w:sz="12" w:space="0" w:color="auto"/>
              <w:right w:val="single" w:sz="12" w:space="0" w:color="auto"/>
            </w:tcBorders>
            <w:tcMar>
              <w:top w:w="57" w:type="dxa"/>
              <w:left w:w="57" w:type="dxa"/>
              <w:bottom w:w="57" w:type="dxa"/>
              <w:right w:w="57" w:type="dxa"/>
            </w:tcMar>
            <w:vAlign w:val="center"/>
          </w:tcPr>
          <w:p w14:paraId="381135A7" w14:textId="77777777" w:rsidR="003F3C41" w:rsidRPr="003F3C41" w:rsidRDefault="003F3C41" w:rsidP="003F3C41">
            <w:pPr>
              <w:tabs>
                <w:tab w:val="left" w:pos="708"/>
                <w:tab w:val="center" w:pos="4320"/>
                <w:tab w:val="right" w:pos="8640"/>
              </w:tabs>
              <w:suppressAutoHyphens/>
              <w:rPr>
                <w:rFonts w:ascii="Candara" w:eastAsiaTheme="minorHAnsi" w:hAnsi="Candara" w:cs="Arial"/>
                <w:lang w:eastAsia="en-US"/>
              </w:rPr>
            </w:pPr>
          </w:p>
          <w:p w14:paraId="00386ADD" w14:textId="77777777" w:rsidR="003F3C41" w:rsidRPr="003F3C41" w:rsidRDefault="003F3C41" w:rsidP="003F3C41">
            <w:pPr>
              <w:tabs>
                <w:tab w:val="left" w:pos="708"/>
                <w:tab w:val="center" w:pos="4320"/>
                <w:tab w:val="right" w:pos="8640"/>
              </w:tabs>
              <w:suppressAutoHyphens/>
              <w:rPr>
                <w:rFonts w:ascii="Candara" w:eastAsiaTheme="minorHAnsi" w:hAnsi="Candara" w:cs="Arial"/>
                <w:lang w:eastAsia="en-US"/>
              </w:rPr>
            </w:pPr>
          </w:p>
          <w:p w14:paraId="0F684993" w14:textId="77777777" w:rsidR="003F3C41" w:rsidRPr="003F3C41" w:rsidRDefault="003F3C41" w:rsidP="003F3C41">
            <w:pPr>
              <w:tabs>
                <w:tab w:val="left" w:pos="708"/>
                <w:tab w:val="center" w:pos="4320"/>
                <w:tab w:val="right" w:pos="8640"/>
              </w:tabs>
              <w:suppressAutoHyphens/>
              <w:rPr>
                <w:rFonts w:ascii="Candara" w:eastAsiaTheme="minorHAnsi" w:hAnsi="Candara" w:cs="Arial"/>
                <w:lang w:eastAsia="en-US"/>
              </w:rPr>
            </w:pPr>
          </w:p>
        </w:tc>
      </w:tr>
      <w:tr w:rsidR="003F3C41" w:rsidRPr="00E9495C" w14:paraId="2DA5D69C" w14:textId="77777777" w:rsidTr="004C0708">
        <w:trPr>
          <w:trHeight w:val="171"/>
          <w:jc w:val="center"/>
        </w:trPr>
        <w:tc>
          <w:tcPr>
            <w:tcW w:w="8632" w:type="dxa"/>
            <w:gridSpan w:val="2"/>
            <w:tcBorders>
              <w:left w:val="single" w:sz="12" w:space="0" w:color="auto"/>
              <w:bottom w:val="single" w:sz="12" w:space="0" w:color="auto"/>
              <w:right w:val="single" w:sz="12" w:space="0" w:color="auto"/>
            </w:tcBorders>
            <w:tcMar>
              <w:top w:w="57" w:type="dxa"/>
              <w:left w:w="57" w:type="dxa"/>
              <w:bottom w:w="57" w:type="dxa"/>
              <w:right w:w="57" w:type="dxa"/>
            </w:tcMar>
            <w:vAlign w:val="center"/>
          </w:tcPr>
          <w:p w14:paraId="2CAA1538" w14:textId="77777777" w:rsidR="003F3C41" w:rsidRPr="003F3C41" w:rsidRDefault="003F3C41" w:rsidP="003F3C41">
            <w:pPr>
              <w:tabs>
                <w:tab w:val="left" w:pos="708"/>
                <w:tab w:val="center" w:pos="4320"/>
                <w:tab w:val="right" w:pos="8640"/>
              </w:tabs>
              <w:suppressAutoHyphens/>
              <w:rPr>
                <w:rFonts w:ascii="Candara" w:eastAsiaTheme="minorHAnsi" w:hAnsi="Candara" w:cs="Arial"/>
                <w:b/>
                <w:bCs/>
                <w:i/>
                <w:iCs/>
                <w:sz w:val="20"/>
                <w:szCs w:val="20"/>
                <w:lang w:val="ru-RU" w:eastAsia="en-US"/>
              </w:rPr>
            </w:pPr>
            <w:r w:rsidRPr="003F3C41">
              <w:rPr>
                <w:rFonts w:ascii="Candara" w:eastAsiaTheme="minorHAnsi" w:hAnsi="Candara" w:cs="Arial"/>
                <w:b/>
                <w:bCs/>
                <w:i/>
                <w:iCs/>
                <w:sz w:val="20"/>
                <w:szCs w:val="20"/>
                <w:lang w:val="ru-RU" w:eastAsia="en-US"/>
              </w:rPr>
              <w:t>Примечание:</w:t>
            </w:r>
          </w:p>
          <w:p w14:paraId="13FCCA0E" w14:textId="77777777" w:rsidR="003F3C41" w:rsidRPr="00DA7C3D" w:rsidRDefault="003F3C41" w:rsidP="003F3C41">
            <w:pPr>
              <w:tabs>
                <w:tab w:val="left" w:pos="708"/>
                <w:tab w:val="center" w:pos="4320"/>
                <w:tab w:val="right" w:pos="8640"/>
              </w:tabs>
              <w:suppressAutoHyphens/>
              <w:rPr>
                <w:rFonts w:ascii="Candara" w:eastAsiaTheme="minorHAnsi" w:hAnsi="Candara" w:cs="Arial"/>
                <w:sz w:val="20"/>
                <w:szCs w:val="20"/>
                <w:lang w:val="ru-RU" w:eastAsia="en-US"/>
              </w:rPr>
            </w:pPr>
            <w:r w:rsidRPr="00DA7C3D">
              <w:rPr>
                <w:rFonts w:ascii="Candara" w:eastAsiaTheme="minorHAnsi" w:hAnsi="Candara" w:cs="Arial"/>
                <w:sz w:val="20"/>
                <w:szCs w:val="20"/>
                <w:lang w:val="ru-RU" w:eastAsia="en-US"/>
              </w:rPr>
              <w:t>- Название файла с заявкой: "</w:t>
            </w:r>
            <w:r w:rsidRPr="00DA7C3D">
              <w:rPr>
                <w:rFonts w:ascii="Candara" w:eastAsiaTheme="minorHAnsi" w:hAnsi="Candara" w:cs="Arial"/>
                <w:i/>
                <w:sz w:val="20"/>
                <w:szCs w:val="20"/>
                <w:lang w:val="ru-RU" w:eastAsia="en-US"/>
              </w:rPr>
              <w:t>Фамилия автора – Заявка.</w:t>
            </w:r>
            <w:r w:rsidRPr="00DA7C3D">
              <w:rPr>
                <w:rFonts w:ascii="Candara" w:eastAsiaTheme="minorHAnsi" w:hAnsi="Candara" w:cs="Arial"/>
                <w:i/>
                <w:sz w:val="20"/>
                <w:szCs w:val="20"/>
                <w:lang w:eastAsia="en-US"/>
              </w:rPr>
              <w:t>doc</w:t>
            </w:r>
            <w:r w:rsidRPr="00DA7C3D">
              <w:rPr>
                <w:rFonts w:ascii="Candara" w:eastAsiaTheme="minorHAnsi" w:hAnsi="Candara" w:cs="Arial"/>
                <w:sz w:val="20"/>
                <w:szCs w:val="20"/>
                <w:lang w:val="ru-RU" w:eastAsia="en-US"/>
              </w:rPr>
              <w:t>" (например "</w:t>
            </w:r>
            <w:r w:rsidRPr="00DA7C3D">
              <w:rPr>
                <w:rFonts w:ascii="Candara" w:eastAsiaTheme="minorHAnsi" w:hAnsi="Candara" w:cs="Arial"/>
                <w:i/>
                <w:sz w:val="20"/>
                <w:szCs w:val="20"/>
                <w:lang w:val="ru-RU" w:eastAsia="en-US"/>
              </w:rPr>
              <w:t>Иванов – Заявка.</w:t>
            </w:r>
            <w:r w:rsidRPr="00DA7C3D">
              <w:rPr>
                <w:rFonts w:ascii="Candara" w:eastAsiaTheme="minorHAnsi" w:hAnsi="Candara" w:cs="Arial"/>
                <w:i/>
                <w:sz w:val="20"/>
                <w:szCs w:val="20"/>
                <w:lang w:eastAsia="en-US"/>
              </w:rPr>
              <w:t>doc</w:t>
            </w:r>
            <w:r w:rsidRPr="00DA7C3D">
              <w:rPr>
                <w:rFonts w:ascii="Candara" w:eastAsiaTheme="minorHAnsi" w:hAnsi="Candara" w:cs="Arial"/>
                <w:sz w:val="20"/>
                <w:szCs w:val="20"/>
                <w:lang w:val="ru-RU" w:eastAsia="en-US"/>
              </w:rPr>
              <w:t>").</w:t>
            </w:r>
          </w:p>
          <w:p w14:paraId="63E04437" w14:textId="79B1C232" w:rsidR="003F3C41" w:rsidRPr="00DA7C3D" w:rsidRDefault="003F3C41" w:rsidP="003F3C41">
            <w:pPr>
              <w:tabs>
                <w:tab w:val="left" w:pos="708"/>
                <w:tab w:val="center" w:pos="4320"/>
                <w:tab w:val="right" w:pos="8640"/>
              </w:tabs>
              <w:suppressAutoHyphens/>
              <w:rPr>
                <w:rFonts w:ascii="Candara" w:eastAsiaTheme="minorHAnsi" w:hAnsi="Candara" w:cs="Arial"/>
                <w:sz w:val="20"/>
                <w:szCs w:val="20"/>
                <w:lang w:val="ru-RU" w:eastAsia="en-US"/>
              </w:rPr>
            </w:pPr>
            <w:r w:rsidRPr="00DA7C3D">
              <w:rPr>
                <w:rFonts w:ascii="Candara" w:eastAsiaTheme="minorHAnsi" w:hAnsi="Candara" w:cs="Arial"/>
                <w:sz w:val="20"/>
                <w:szCs w:val="20"/>
                <w:lang w:val="ru-RU" w:eastAsia="en-US"/>
              </w:rPr>
              <w:t xml:space="preserve">- Заявки отправляются по электронной почте на адрес организационного комитета </w:t>
            </w:r>
            <w:hyperlink r:id="rId9" w:history="1">
              <w:r w:rsidR="00DA7C3D" w:rsidRPr="00DA7C3D">
                <w:rPr>
                  <w:rStyle w:val="a4"/>
                  <w:rFonts w:ascii="Candara" w:hAnsi="Candara"/>
                </w:rPr>
                <w:t>mediacja</w:t>
              </w:r>
              <w:r w:rsidR="00DA7C3D" w:rsidRPr="00DA7C3D">
                <w:rPr>
                  <w:rStyle w:val="a4"/>
                  <w:rFonts w:ascii="Candara" w:hAnsi="Candara"/>
                  <w:lang w:val="ru-RU"/>
                </w:rPr>
                <w:t>.</w:t>
              </w:r>
              <w:r w:rsidR="00DA7C3D" w:rsidRPr="00DA7C3D">
                <w:rPr>
                  <w:rStyle w:val="a4"/>
                  <w:rFonts w:ascii="Candara" w:hAnsi="Candara"/>
                </w:rPr>
                <w:t>brest</w:t>
              </w:r>
              <w:r w:rsidR="00DA7C3D" w:rsidRPr="00DA7C3D">
                <w:rPr>
                  <w:rStyle w:val="a4"/>
                  <w:rFonts w:ascii="Candara" w:hAnsi="Candara"/>
                  <w:lang w:val="ru-RU"/>
                </w:rPr>
                <w:t>@</w:t>
              </w:r>
              <w:r w:rsidR="00DA7C3D" w:rsidRPr="00DA7C3D">
                <w:rPr>
                  <w:rStyle w:val="a4"/>
                  <w:rFonts w:ascii="Candara" w:hAnsi="Candara"/>
                </w:rPr>
                <w:t>gmail</w:t>
              </w:r>
              <w:r w:rsidR="00DA7C3D" w:rsidRPr="00DA7C3D">
                <w:rPr>
                  <w:rStyle w:val="a4"/>
                  <w:rFonts w:ascii="Candara" w:hAnsi="Candara"/>
                  <w:lang w:val="ru-RU"/>
                </w:rPr>
                <w:t>.</w:t>
              </w:r>
              <w:r w:rsidR="00DA7C3D" w:rsidRPr="00DA7C3D">
                <w:rPr>
                  <w:rStyle w:val="a4"/>
                  <w:rFonts w:ascii="Candara" w:hAnsi="Candara"/>
                </w:rPr>
                <w:t>com</w:t>
              </w:r>
            </w:hyperlink>
            <w:r w:rsidR="00DA7C3D" w:rsidRPr="00DA7C3D">
              <w:rPr>
                <w:lang w:val="ru-RU"/>
              </w:rPr>
              <w:t xml:space="preserve"> </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5"/>
      </w:tblGrid>
      <w:tr w:rsidR="00007824" w14:paraId="28340B93" w14:textId="77777777" w:rsidTr="004C0708">
        <w:tc>
          <w:tcPr>
            <w:tcW w:w="4544" w:type="dxa"/>
          </w:tcPr>
          <w:p w14:paraId="688D3475" w14:textId="7FC0A461" w:rsidR="00007824" w:rsidRDefault="00007824" w:rsidP="00E2348C">
            <w:pPr>
              <w:jc w:val="center"/>
              <w:rPr>
                <w:rFonts w:ascii="Candara" w:hAnsi="Candara"/>
                <w:spacing w:val="2"/>
                <w:sz w:val="40"/>
                <w:szCs w:val="40"/>
                <w:lang w:val="ru-RU"/>
              </w:rPr>
            </w:pPr>
            <w:r>
              <w:rPr>
                <w:rFonts w:ascii="Candara" w:hAnsi="Candara"/>
                <w:noProof/>
                <w:spacing w:val="2"/>
                <w:sz w:val="40"/>
                <w:szCs w:val="40"/>
                <w:lang w:val="ru-RU"/>
              </w:rPr>
              <w:lastRenderedPageBreak/>
              <w:drawing>
                <wp:anchor distT="0" distB="0" distL="114300" distR="114300" simplePos="0" relativeHeight="251664384" behindDoc="1" locked="0" layoutInCell="1" allowOverlap="1" wp14:anchorId="6FACD06E" wp14:editId="64EDD576">
                  <wp:simplePos x="0" y="0"/>
                  <wp:positionH relativeFrom="column">
                    <wp:posOffset>981710</wp:posOffset>
                  </wp:positionH>
                  <wp:positionV relativeFrom="paragraph">
                    <wp:posOffset>0</wp:posOffset>
                  </wp:positionV>
                  <wp:extent cx="542290" cy="6388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chemeClr val="accent1">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2290" cy="638810"/>
                          </a:xfrm>
                          <a:prstGeom prst="rect">
                            <a:avLst/>
                          </a:prstGeom>
                          <a:noFill/>
                        </pic:spPr>
                      </pic:pic>
                    </a:graphicData>
                  </a:graphic>
                  <wp14:sizeRelH relativeFrom="page">
                    <wp14:pctWidth>0</wp14:pctWidth>
                  </wp14:sizeRelH>
                  <wp14:sizeRelV relativeFrom="page">
                    <wp14:pctHeight>0</wp14:pctHeight>
                  </wp14:sizeRelV>
                </wp:anchor>
              </w:drawing>
            </w:r>
          </w:p>
          <w:p w14:paraId="1AF42401" w14:textId="65C6A0BB" w:rsidR="00007824" w:rsidRDefault="00007824" w:rsidP="00E2348C">
            <w:pPr>
              <w:jc w:val="center"/>
              <w:rPr>
                <w:rFonts w:ascii="Candara" w:hAnsi="Candara"/>
                <w:i/>
                <w:iCs/>
                <w:spacing w:val="2"/>
                <w:sz w:val="32"/>
                <w:szCs w:val="32"/>
                <w:lang w:val="ru-RU"/>
              </w:rPr>
            </w:pPr>
            <w:proofErr w:type="spellStart"/>
            <w:r w:rsidRPr="00007824">
              <w:rPr>
                <w:rFonts w:ascii="Candara" w:hAnsi="Candara"/>
                <w:color w:val="1F4E79" w:themeColor="accent5" w:themeShade="80"/>
                <w:spacing w:val="2"/>
                <w:sz w:val="40"/>
                <w:szCs w:val="40"/>
                <w:lang w:val="ru-RU"/>
              </w:rPr>
              <w:t>Brest</w:t>
            </w:r>
            <w:proofErr w:type="spellEnd"/>
            <w:r w:rsidRPr="00007824">
              <w:rPr>
                <w:rFonts w:ascii="Candara" w:hAnsi="Candara"/>
                <w:color w:val="1F4E79" w:themeColor="accent5" w:themeShade="80"/>
                <w:spacing w:val="2"/>
                <w:sz w:val="40"/>
                <w:szCs w:val="40"/>
                <w:lang w:val="ru-RU"/>
              </w:rPr>
              <w:t xml:space="preserve"> </w:t>
            </w:r>
            <w:r w:rsidR="00E2348C">
              <w:rPr>
                <w:rFonts w:ascii="Candara" w:hAnsi="Candara"/>
                <w:color w:val="1F4E79" w:themeColor="accent5" w:themeShade="80"/>
                <w:spacing w:val="2"/>
                <w:sz w:val="40"/>
                <w:szCs w:val="40"/>
              </w:rPr>
              <w:t>C</w:t>
            </w:r>
            <w:proofErr w:type="spellStart"/>
            <w:r w:rsidRPr="00007824">
              <w:rPr>
                <w:rFonts w:ascii="Candara" w:hAnsi="Candara"/>
                <w:color w:val="1F4E79" w:themeColor="accent5" w:themeShade="80"/>
                <w:spacing w:val="2"/>
                <w:sz w:val="40"/>
                <w:szCs w:val="40"/>
                <w:lang w:val="ru-RU"/>
              </w:rPr>
              <w:t>ollegium</w:t>
            </w:r>
            <w:proofErr w:type="spellEnd"/>
            <w:r w:rsidRPr="00007824">
              <w:rPr>
                <w:rFonts w:ascii="Candara" w:hAnsi="Candara"/>
                <w:color w:val="1F4E79" w:themeColor="accent5" w:themeShade="80"/>
                <w:spacing w:val="2"/>
                <w:sz w:val="40"/>
                <w:szCs w:val="40"/>
                <w:lang w:val="ru-RU"/>
              </w:rPr>
              <w:t xml:space="preserve"> </w:t>
            </w:r>
            <w:proofErr w:type="spellStart"/>
            <w:r w:rsidRPr="00007824">
              <w:rPr>
                <w:rFonts w:ascii="Candara" w:hAnsi="Candara"/>
                <w:color w:val="1F4E79" w:themeColor="accent5" w:themeShade="80"/>
                <w:spacing w:val="2"/>
                <w:sz w:val="40"/>
                <w:szCs w:val="40"/>
                <w:lang w:val="ru-RU"/>
              </w:rPr>
              <w:t>of</w:t>
            </w:r>
            <w:proofErr w:type="spellEnd"/>
            <w:r w:rsidRPr="00007824">
              <w:rPr>
                <w:rFonts w:ascii="Candara" w:hAnsi="Candara"/>
                <w:color w:val="1F4E79" w:themeColor="accent5" w:themeShade="80"/>
                <w:spacing w:val="2"/>
                <w:sz w:val="40"/>
                <w:szCs w:val="40"/>
                <w:lang w:val="ru-RU"/>
              </w:rPr>
              <w:t xml:space="preserve"> </w:t>
            </w:r>
            <w:r w:rsidR="00E2348C">
              <w:rPr>
                <w:rFonts w:ascii="Candara" w:hAnsi="Candara"/>
                <w:color w:val="1F4E79" w:themeColor="accent5" w:themeShade="80"/>
                <w:spacing w:val="2"/>
                <w:sz w:val="40"/>
                <w:szCs w:val="40"/>
              </w:rPr>
              <w:t>M</w:t>
            </w:r>
            <w:proofErr w:type="spellStart"/>
            <w:r w:rsidRPr="00007824">
              <w:rPr>
                <w:rFonts w:ascii="Candara" w:hAnsi="Candara"/>
                <w:color w:val="1F4E79" w:themeColor="accent5" w:themeShade="80"/>
                <w:spacing w:val="2"/>
                <w:sz w:val="40"/>
                <w:szCs w:val="40"/>
                <w:lang w:val="ru-RU"/>
              </w:rPr>
              <w:t>ediators</w:t>
            </w:r>
            <w:proofErr w:type="spellEnd"/>
          </w:p>
        </w:tc>
        <w:tc>
          <w:tcPr>
            <w:tcW w:w="4545" w:type="dxa"/>
          </w:tcPr>
          <w:p w14:paraId="2315FA21" w14:textId="3F489962" w:rsidR="00007824" w:rsidRDefault="00E2348C" w:rsidP="00E2348C">
            <w:pPr>
              <w:jc w:val="center"/>
              <w:rPr>
                <w:rFonts w:ascii="Candara" w:hAnsi="Candara"/>
                <w:color w:val="1F4E79" w:themeColor="accent5" w:themeShade="80"/>
                <w:spacing w:val="2"/>
                <w:sz w:val="32"/>
                <w:szCs w:val="32"/>
                <w:lang w:val="ru-RU"/>
              </w:rPr>
            </w:pPr>
            <w:r>
              <w:rPr>
                <w:noProof/>
              </w:rPr>
              <w:drawing>
                <wp:inline distT="0" distB="0" distL="0" distR="0" wp14:anchorId="5F312CAD" wp14:editId="767D66C4">
                  <wp:extent cx="481693" cy="638823"/>
                  <wp:effectExtent l="0" t="0" r="0" b="0"/>
                  <wp:docPr id="5" name="Picture 5" descr="Юридический факуль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идический факульте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063" cy="648597"/>
                          </a:xfrm>
                          <a:prstGeom prst="rect">
                            <a:avLst/>
                          </a:prstGeom>
                          <a:noFill/>
                          <a:ln>
                            <a:noFill/>
                          </a:ln>
                        </pic:spPr>
                      </pic:pic>
                    </a:graphicData>
                  </a:graphic>
                </wp:inline>
              </w:drawing>
            </w:r>
          </w:p>
          <w:p w14:paraId="1D298D92" w14:textId="06E77D8B" w:rsidR="00007824" w:rsidRDefault="00007824" w:rsidP="00E2348C">
            <w:pPr>
              <w:jc w:val="center"/>
              <w:rPr>
                <w:rFonts w:ascii="Candara" w:hAnsi="Candara"/>
                <w:color w:val="1F4E79" w:themeColor="accent5" w:themeShade="80"/>
                <w:spacing w:val="2"/>
                <w:sz w:val="32"/>
                <w:szCs w:val="32"/>
                <w:lang w:val="ru-RU"/>
              </w:rPr>
            </w:pPr>
          </w:p>
          <w:p w14:paraId="60833A0D" w14:textId="447740B4" w:rsidR="00007824" w:rsidRPr="002967AA" w:rsidRDefault="00007824" w:rsidP="00E2348C">
            <w:pPr>
              <w:jc w:val="center"/>
              <w:rPr>
                <w:rFonts w:ascii="Candara" w:hAnsi="Candara"/>
                <w:color w:val="1F4E79" w:themeColor="accent5" w:themeShade="80"/>
                <w:spacing w:val="2"/>
                <w:sz w:val="40"/>
                <w:szCs w:val="40"/>
                <w:lang w:val="ru-RU"/>
              </w:rPr>
            </w:pPr>
            <w:r>
              <w:rPr>
                <w:rFonts w:ascii="Candara" w:hAnsi="Candara"/>
                <w:color w:val="1F4E79" w:themeColor="accent5" w:themeShade="80"/>
                <w:spacing w:val="2"/>
                <w:sz w:val="40"/>
                <w:szCs w:val="40"/>
              </w:rPr>
              <w:t>Law</w:t>
            </w:r>
            <w:r w:rsidRPr="00007824">
              <w:rPr>
                <w:rFonts w:ascii="Candara" w:hAnsi="Candara"/>
                <w:color w:val="1F4E79" w:themeColor="accent5" w:themeShade="80"/>
                <w:spacing w:val="2"/>
                <w:sz w:val="40"/>
                <w:szCs w:val="40"/>
                <w:lang w:val="ru-RU"/>
              </w:rPr>
              <w:t xml:space="preserve"> </w:t>
            </w:r>
            <w:r>
              <w:rPr>
                <w:rFonts w:ascii="Candara" w:hAnsi="Candara"/>
                <w:color w:val="1F4E79" w:themeColor="accent5" w:themeShade="80"/>
                <w:spacing w:val="2"/>
                <w:sz w:val="40"/>
                <w:szCs w:val="40"/>
              </w:rPr>
              <w:t>Faculty</w:t>
            </w:r>
            <w:r w:rsidRPr="002967AA">
              <w:rPr>
                <w:rFonts w:ascii="Candara" w:hAnsi="Candara"/>
                <w:color w:val="1F4E79" w:themeColor="accent5" w:themeShade="80"/>
                <w:spacing w:val="2"/>
                <w:sz w:val="40"/>
                <w:szCs w:val="40"/>
                <w:lang w:val="ru-RU"/>
              </w:rPr>
              <w:t xml:space="preserve"> </w:t>
            </w:r>
          </w:p>
          <w:p w14:paraId="2556F4BE" w14:textId="638E47A4" w:rsidR="00007824" w:rsidRPr="002967AA" w:rsidRDefault="00007824" w:rsidP="00E2348C">
            <w:pPr>
              <w:jc w:val="center"/>
              <w:rPr>
                <w:rFonts w:ascii="Candara" w:hAnsi="Candara"/>
                <w:color w:val="1F4E79" w:themeColor="accent5" w:themeShade="80"/>
                <w:spacing w:val="2"/>
                <w:sz w:val="40"/>
                <w:szCs w:val="40"/>
                <w:lang w:val="ru-RU"/>
              </w:rPr>
            </w:pPr>
            <w:r>
              <w:rPr>
                <w:rFonts w:ascii="Candara" w:hAnsi="Candara"/>
                <w:color w:val="1F4E79" w:themeColor="accent5" w:themeShade="80"/>
                <w:spacing w:val="2"/>
                <w:sz w:val="40"/>
                <w:szCs w:val="40"/>
              </w:rPr>
              <w:t xml:space="preserve">Brest </w:t>
            </w:r>
            <w:r w:rsidR="00E2348C">
              <w:rPr>
                <w:rFonts w:ascii="Candara" w:hAnsi="Candara"/>
                <w:color w:val="1F4E79" w:themeColor="accent5" w:themeShade="80"/>
                <w:spacing w:val="2"/>
                <w:sz w:val="40"/>
                <w:szCs w:val="40"/>
              </w:rPr>
              <w:t>S</w:t>
            </w:r>
            <w:r>
              <w:rPr>
                <w:rFonts w:ascii="Candara" w:hAnsi="Candara"/>
                <w:color w:val="1F4E79" w:themeColor="accent5" w:themeShade="80"/>
                <w:spacing w:val="2"/>
                <w:sz w:val="40"/>
                <w:szCs w:val="40"/>
              </w:rPr>
              <w:t xml:space="preserve">tate </w:t>
            </w:r>
            <w:r w:rsidR="00E2348C">
              <w:rPr>
                <w:rFonts w:ascii="Candara" w:hAnsi="Candara"/>
                <w:color w:val="1F4E79" w:themeColor="accent5" w:themeShade="80"/>
                <w:spacing w:val="2"/>
                <w:sz w:val="40"/>
                <w:szCs w:val="40"/>
              </w:rPr>
              <w:t>University</w:t>
            </w:r>
            <w:r w:rsidRPr="002967AA">
              <w:rPr>
                <w:rFonts w:ascii="Candara" w:hAnsi="Candara"/>
                <w:color w:val="1F4E79" w:themeColor="accent5" w:themeShade="80"/>
                <w:spacing w:val="2"/>
                <w:sz w:val="40"/>
                <w:szCs w:val="40"/>
                <w:lang w:val="ru-RU"/>
              </w:rPr>
              <w:t xml:space="preserve"> </w:t>
            </w:r>
          </w:p>
          <w:p w14:paraId="13F7E5B5" w14:textId="77777777" w:rsidR="00007824" w:rsidRDefault="00007824" w:rsidP="00E2348C">
            <w:pPr>
              <w:jc w:val="center"/>
              <w:rPr>
                <w:rFonts w:ascii="Candara" w:hAnsi="Candara"/>
                <w:i/>
                <w:iCs/>
                <w:spacing w:val="2"/>
                <w:sz w:val="32"/>
                <w:szCs w:val="32"/>
                <w:lang w:val="ru-RU"/>
              </w:rPr>
            </w:pPr>
          </w:p>
        </w:tc>
      </w:tr>
    </w:tbl>
    <w:p w14:paraId="5043CE13" w14:textId="77777777" w:rsidR="00A8481D" w:rsidRDefault="00A8481D" w:rsidP="004F0141">
      <w:pPr>
        <w:jc w:val="center"/>
        <w:outlineLvl w:val="0"/>
        <w:rPr>
          <w:rFonts w:ascii="Cambria" w:hAnsi="Cambria" w:cs="Calibri"/>
          <w:sz w:val="32"/>
          <w:szCs w:val="32"/>
          <w:lang w:val="lt-LT"/>
        </w:rPr>
      </w:pPr>
    </w:p>
    <w:p w14:paraId="5379D69A" w14:textId="790C5786" w:rsidR="004F0141" w:rsidRPr="004F0141" w:rsidRDefault="004F0141" w:rsidP="004F0141">
      <w:pPr>
        <w:jc w:val="center"/>
        <w:rPr>
          <w:b/>
          <w:bCs/>
        </w:rPr>
      </w:pPr>
      <w:r>
        <w:rPr>
          <w:b/>
          <w:bCs/>
        </w:rPr>
        <w:t xml:space="preserve">International </w:t>
      </w:r>
      <w:r w:rsidR="00F565D8">
        <w:rPr>
          <w:b/>
          <w:bCs/>
        </w:rPr>
        <w:t xml:space="preserve">conference </w:t>
      </w:r>
    </w:p>
    <w:p w14:paraId="042AC0C5" w14:textId="77777777" w:rsidR="004F0141" w:rsidRPr="004F0141" w:rsidRDefault="004F0141" w:rsidP="004F0141">
      <w:pPr>
        <w:jc w:val="center"/>
        <w:rPr>
          <w:b/>
          <w:bCs/>
        </w:rPr>
      </w:pPr>
    </w:p>
    <w:p w14:paraId="7731EB7A" w14:textId="77777777" w:rsidR="004F0141" w:rsidRPr="004F0141" w:rsidRDefault="004F0141" w:rsidP="004F0141">
      <w:pPr>
        <w:jc w:val="center"/>
        <w:rPr>
          <w:b/>
          <w:bCs/>
        </w:rPr>
      </w:pPr>
    </w:p>
    <w:p w14:paraId="5123A413" w14:textId="77777777" w:rsidR="004F0141" w:rsidRPr="004F0141" w:rsidRDefault="004F0141" w:rsidP="004F0141">
      <w:pPr>
        <w:jc w:val="center"/>
        <w:rPr>
          <w:b/>
          <w:bCs/>
        </w:rPr>
      </w:pPr>
    </w:p>
    <w:p w14:paraId="56B388FB" w14:textId="66BC2F4B" w:rsidR="004F0141" w:rsidRPr="004F0141" w:rsidRDefault="004F0141" w:rsidP="004F0141">
      <w:pPr>
        <w:jc w:val="center"/>
        <w:rPr>
          <w:rFonts w:ascii="Candara Light" w:hAnsi="Candara Light"/>
          <w:b/>
          <w:bCs/>
          <w:color w:val="2F5496" w:themeColor="accent1" w:themeShade="BF"/>
          <w:sz w:val="44"/>
          <w:szCs w:val="44"/>
        </w:rPr>
      </w:pPr>
      <w:r w:rsidRPr="004F0141">
        <w:rPr>
          <w:rFonts w:ascii="Candara Light" w:hAnsi="Candara Light"/>
          <w:b/>
          <w:bCs/>
          <w:color w:val="2F5496" w:themeColor="accent1" w:themeShade="BF"/>
          <w:sz w:val="44"/>
          <w:szCs w:val="44"/>
        </w:rPr>
        <w:t>Implementation of the mediation</w:t>
      </w:r>
    </w:p>
    <w:p w14:paraId="409AF580" w14:textId="3296DE2B" w:rsidR="004F0141" w:rsidRPr="004F0141" w:rsidRDefault="004F0141" w:rsidP="004F0141">
      <w:pPr>
        <w:jc w:val="center"/>
        <w:rPr>
          <w:rFonts w:ascii="Candara Light" w:hAnsi="Candara Light"/>
          <w:b/>
          <w:bCs/>
          <w:color w:val="2F5496" w:themeColor="accent1" w:themeShade="BF"/>
          <w:sz w:val="44"/>
          <w:szCs w:val="44"/>
        </w:rPr>
      </w:pPr>
      <w:r>
        <w:rPr>
          <w:rFonts w:ascii="Candara Light" w:hAnsi="Candara Light"/>
          <w:b/>
          <w:bCs/>
          <w:color w:val="2F5496" w:themeColor="accent1" w:themeShade="BF"/>
          <w:sz w:val="44"/>
          <w:szCs w:val="44"/>
        </w:rPr>
        <w:t>in</w:t>
      </w:r>
      <w:r w:rsidRPr="004F0141">
        <w:rPr>
          <w:rFonts w:ascii="Candara Light" w:hAnsi="Candara Light"/>
          <w:b/>
          <w:bCs/>
          <w:color w:val="2F5496" w:themeColor="accent1" w:themeShade="BF"/>
          <w:sz w:val="44"/>
          <w:szCs w:val="44"/>
        </w:rPr>
        <w:t>to the justice system</w:t>
      </w:r>
    </w:p>
    <w:p w14:paraId="13C9140F" w14:textId="77777777" w:rsidR="004F0141" w:rsidRPr="004F0141" w:rsidRDefault="004F0141" w:rsidP="004F0141">
      <w:pPr>
        <w:jc w:val="center"/>
        <w:rPr>
          <w:rFonts w:ascii="Candara Light" w:hAnsi="Candara Light"/>
          <w:b/>
          <w:bCs/>
          <w:color w:val="2F5496" w:themeColor="accent1" w:themeShade="BF"/>
          <w:sz w:val="44"/>
          <w:szCs w:val="44"/>
        </w:rPr>
      </w:pPr>
    </w:p>
    <w:p w14:paraId="4CFC9A53" w14:textId="6B370866" w:rsidR="004F0141" w:rsidRPr="00B4430D" w:rsidRDefault="004F0141" w:rsidP="004F0141">
      <w:pPr>
        <w:jc w:val="center"/>
        <w:rPr>
          <w:rFonts w:ascii="Candara Light" w:hAnsi="Candara Light"/>
          <w:sz w:val="36"/>
          <w:szCs w:val="36"/>
        </w:rPr>
      </w:pPr>
      <w:r w:rsidRPr="004F0141">
        <w:rPr>
          <w:rFonts w:ascii="Candara Light" w:hAnsi="Candara Light"/>
          <w:sz w:val="32"/>
          <w:szCs w:val="32"/>
        </w:rPr>
        <w:t xml:space="preserve">  </w:t>
      </w:r>
      <w:r w:rsidRPr="00B4430D">
        <w:rPr>
          <w:rFonts w:ascii="Candara Light" w:hAnsi="Candara Light"/>
          <w:b/>
          <w:bCs/>
          <w:color w:val="2F5496" w:themeColor="accent1" w:themeShade="BF"/>
          <w:sz w:val="36"/>
          <w:szCs w:val="36"/>
        </w:rPr>
        <w:t>Experience and future challenges</w:t>
      </w:r>
      <w:r w:rsidRPr="00B4430D">
        <w:rPr>
          <w:rFonts w:ascii="Candara Light" w:hAnsi="Candara Light"/>
          <w:sz w:val="36"/>
          <w:szCs w:val="36"/>
        </w:rPr>
        <w:t xml:space="preserve">  </w:t>
      </w:r>
    </w:p>
    <w:p w14:paraId="11B945E3" w14:textId="77777777" w:rsidR="004F0141" w:rsidRPr="004F0141" w:rsidRDefault="004F0141" w:rsidP="004F0141">
      <w:pPr>
        <w:jc w:val="center"/>
        <w:rPr>
          <w:rFonts w:ascii="Candara Light" w:hAnsi="Candara Light"/>
          <w:sz w:val="32"/>
          <w:szCs w:val="32"/>
        </w:rPr>
      </w:pPr>
    </w:p>
    <w:p w14:paraId="0BBABFE1" w14:textId="77777777" w:rsidR="004F0141" w:rsidRPr="004F0141" w:rsidRDefault="004F0141" w:rsidP="004F0141">
      <w:pPr>
        <w:jc w:val="center"/>
        <w:rPr>
          <w:b/>
          <w:bCs/>
          <w:color w:val="1F3864" w:themeColor="accent1" w:themeShade="80"/>
        </w:rPr>
      </w:pPr>
    </w:p>
    <w:p w14:paraId="165FC6E0" w14:textId="16E5A7D3" w:rsidR="004F0141" w:rsidRPr="004F0141" w:rsidRDefault="00F57E83" w:rsidP="004F0141">
      <w:pPr>
        <w:jc w:val="center"/>
        <w:rPr>
          <w:rFonts w:ascii="Candara Light" w:hAnsi="Candara Light" w:cstheme="majorHAnsi"/>
          <w:color w:val="000000"/>
          <w:sz w:val="32"/>
          <w:szCs w:val="32"/>
        </w:rPr>
      </w:pPr>
      <w:r>
        <w:rPr>
          <w:rFonts w:ascii="Candara Light" w:hAnsi="Candara Light" w:cstheme="majorHAnsi"/>
          <w:color w:val="000000"/>
          <w:sz w:val="32"/>
          <w:szCs w:val="32"/>
        </w:rPr>
        <w:t>1-2 April</w:t>
      </w:r>
      <w:r w:rsidR="004F0141" w:rsidRPr="004F0141">
        <w:rPr>
          <w:rFonts w:ascii="Candara Light" w:hAnsi="Candara Light" w:cstheme="majorHAnsi"/>
          <w:color w:val="000000"/>
          <w:sz w:val="32"/>
          <w:szCs w:val="32"/>
        </w:rPr>
        <w:t xml:space="preserve"> 2022  </w:t>
      </w:r>
    </w:p>
    <w:p w14:paraId="735D3253" w14:textId="77777777" w:rsidR="004F0141" w:rsidRPr="004F0141" w:rsidRDefault="004F0141" w:rsidP="004F0141">
      <w:pPr>
        <w:jc w:val="center"/>
        <w:rPr>
          <w:rFonts w:asciiTheme="majorHAnsi" w:hAnsiTheme="majorHAnsi" w:cstheme="majorHAnsi"/>
          <w:b/>
          <w:bCs/>
          <w:color w:val="000000"/>
          <w:sz w:val="32"/>
          <w:szCs w:val="32"/>
        </w:rPr>
      </w:pPr>
    </w:p>
    <w:p w14:paraId="596087C5" w14:textId="77777777" w:rsidR="004F0141" w:rsidRPr="004F0141" w:rsidRDefault="004F0141" w:rsidP="004F0141">
      <w:pPr>
        <w:jc w:val="center"/>
      </w:pPr>
    </w:p>
    <w:p w14:paraId="674586E0" w14:textId="485183B4" w:rsidR="004F0141" w:rsidRPr="00B4430D" w:rsidRDefault="00F565D8" w:rsidP="004F0141">
      <w:pPr>
        <w:jc w:val="center"/>
        <w:rPr>
          <w:rFonts w:ascii="Candara" w:hAnsi="Candara"/>
        </w:rPr>
      </w:pPr>
      <w:r w:rsidRPr="00B4430D">
        <w:rPr>
          <w:rFonts w:ascii="Candara" w:hAnsi="Candara"/>
        </w:rPr>
        <w:t xml:space="preserve">Venue </w:t>
      </w:r>
    </w:p>
    <w:p w14:paraId="7154384E" w14:textId="77777777" w:rsidR="004F0141" w:rsidRPr="00B4430D" w:rsidRDefault="004F0141" w:rsidP="004F0141">
      <w:pPr>
        <w:jc w:val="center"/>
        <w:rPr>
          <w:rFonts w:ascii="Candara" w:hAnsi="Candara"/>
          <w:b/>
          <w:bCs/>
        </w:rPr>
      </w:pPr>
    </w:p>
    <w:p w14:paraId="47010EFB" w14:textId="0E44A9BE" w:rsidR="004F0141" w:rsidRPr="00B4430D" w:rsidRDefault="00F565D8" w:rsidP="004F0141">
      <w:pPr>
        <w:jc w:val="center"/>
        <w:rPr>
          <w:rFonts w:ascii="Candara" w:hAnsi="Candara"/>
          <w:b/>
          <w:bCs/>
        </w:rPr>
      </w:pPr>
      <w:r w:rsidRPr="00B4430D">
        <w:rPr>
          <w:rFonts w:ascii="Candara" w:hAnsi="Candara"/>
          <w:b/>
          <w:bCs/>
        </w:rPr>
        <w:t xml:space="preserve">Brest State University </w:t>
      </w:r>
    </w:p>
    <w:p w14:paraId="0EA89CC3" w14:textId="77777777" w:rsidR="004F0141" w:rsidRPr="00B4430D" w:rsidRDefault="004F0141" w:rsidP="004F0141">
      <w:pPr>
        <w:jc w:val="center"/>
        <w:rPr>
          <w:rFonts w:ascii="Candara" w:hAnsi="Candara"/>
          <w:b/>
          <w:bCs/>
        </w:rPr>
      </w:pPr>
    </w:p>
    <w:p w14:paraId="759295B1" w14:textId="0363F796" w:rsidR="004F0141" w:rsidRDefault="004F0141" w:rsidP="004F0141">
      <w:pPr>
        <w:jc w:val="center"/>
        <w:rPr>
          <w:rFonts w:ascii="Candara" w:hAnsi="Candara"/>
          <w:b/>
          <w:bCs/>
        </w:rPr>
      </w:pPr>
    </w:p>
    <w:p w14:paraId="2D1DF63B" w14:textId="717C0CDF" w:rsidR="00F57E83" w:rsidRDefault="00F57E83" w:rsidP="004F0141">
      <w:pPr>
        <w:jc w:val="center"/>
        <w:rPr>
          <w:rFonts w:ascii="Candara" w:hAnsi="Candara"/>
          <w:b/>
          <w:bCs/>
        </w:rPr>
      </w:pPr>
    </w:p>
    <w:p w14:paraId="3F06C63E" w14:textId="01EFFC7D" w:rsidR="00F57E83" w:rsidRDefault="00F57E83" w:rsidP="004F0141">
      <w:pPr>
        <w:jc w:val="center"/>
        <w:rPr>
          <w:rFonts w:ascii="Candara" w:hAnsi="Candara"/>
          <w:b/>
          <w:bCs/>
        </w:rPr>
      </w:pPr>
    </w:p>
    <w:p w14:paraId="6EB5F138" w14:textId="54F3D8D2" w:rsidR="00F57E83" w:rsidRDefault="00F57E83" w:rsidP="004F0141">
      <w:pPr>
        <w:jc w:val="center"/>
        <w:rPr>
          <w:rFonts w:ascii="Candara" w:hAnsi="Candara"/>
          <w:b/>
          <w:bCs/>
        </w:rPr>
      </w:pPr>
    </w:p>
    <w:p w14:paraId="29D1DB37" w14:textId="72D3882C" w:rsidR="00F57E83" w:rsidRDefault="00F57E83" w:rsidP="004F0141">
      <w:pPr>
        <w:jc w:val="center"/>
        <w:rPr>
          <w:rFonts w:ascii="Candara" w:hAnsi="Candara"/>
          <w:b/>
          <w:bCs/>
        </w:rPr>
      </w:pPr>
    </w:p>
    <w:p w14:paraId="381BECDB" w14:textId="225A648D" w:rsidR="00F57E83" w:rsidRDefault="00F57E83" w:rsidP="004F0141">
      <w:pPr>
        <w:jc w:val="center"/>
        <w:rPr>
          <w:rFonts w:ascii="Candara" w:hAnsi="Candara"/>
          <w:b/>
          <w:bCs/>
        </w:rPr>
      </w:pPr>
    </w:p>
    <w:p w14:paraId="00D04AA5" w14:textId="51CC521D" w:rsidR="00F57E83" w:rsidRDefault="00F57E83" w:rsidP="004F0141">
      <w:pPr>
        <w:jc w:val="center"/>
        <w:rPr>
          <w:rFonts w:ascii="Candara" w:hAnsi="Candara"/>
          <w:b/>
          <w:bCs/>
        </w:rPr>
      </w:pPr>
    </w:p>
    <w:p w14:paraId="267708E4" w14:textId="1322EBBB" w:rsidR="00F57E83" w:rsidRDefault="00F57E83" w:rsidP="004F0141">
      <w:pPr>
        <w:jc w:val="center"/>
        <w:rPr>
          <w:rFonts w:ascii="Candara" w:hAnsi="Candara"/>
          <w:b/>
          <w:bCs/>
        </w:rPr>
      </w:pPr>
    </w:p>
    <w:p w14:paraId="3DBA32EF" w14:textId="2B40D809" w:rsidR="00671643" w:rsidRDefault="00671643" w:rsidP="004F0141">
      <w:pPr>
        <w:jc w:val="center"/>
        <w:rPr>
          <w:rFonts w:ascii="Candara" w:hAnsi="Candara"/>
          <w:b/>
          <w:bCs/>
        </w:rPr>
      </w:pPr>
    </w:p>
    <w:p w14:paraId="71ACA99B" w14:textId="07F3A56F" w:rsidR="00671643" w:rsidRDefault="00671643" w:rsidP="004F0141">
      <w:pPr>
        <w:jc w:val="center"/>
        <w:rPr>
          <w:rFonts w:ascii="Candara" w:hAnsi="Candara"/>
          <w:b/>
          <w:bCs/>
        </w:rPr>
      </w:pPr>
    </w:p>
    <w:p w14:paraId="291E4C32" w14:textId="0A5DEED6" w:rsidR="00671643" w:rsidRDefault="00671643" w:rsidP="004F0141">
      <w:pPr>
        <w:jc w:val="center"/>
        <w:rPr>
          <w:rFonts w:ascii="Candara" w:hAnsi="Candara"/>
          <w:b/>
          <w:bCs/>
        </w:rPr>
      </w:pPr>
    </w:p>
    <w:p w14:paraId="50A044F5" w14:textId="77777777" w:rsidR="00671643" w:rsidRDefault="00671643" w:rsidP="004F0141">
      <w:pPr>
        <w:jc w:val="center"/>
        <w:rPr>
          <w:rFonts w:ascii="Candara" w:hAnsi="Candara"/>
          <w:b/>
          <w:bCs/>
        </w:rPr>
      </w:pPr>
    </w:p>
    <w:p w14:paraId="7EDA7433" w14:textId="1DA8C49C" w:rsidR="00F57E83" w:rsidRDefault="00F57E83" w:rsidP="004F0141">
      <w:pPr>
        <w:jc w:val="center"/>
        <w:rPr>
          <w:rFonts w:ascii="Candara" w:hAnsi="Candara"/>
          <w:b/>
          <w:bCs/>
        </w:rPr>
      </w:pPr>
    </w:p>
    <w:p w14:paraId="6E8B66B7" w14:textId="74F076B5" w:rsidR="00F57E83" w:rsidRDefault="00F57E83" w:rsidP="004F0141">
      <w:pPr>
        <w:jc w:val="center"/>
        <w:rPr>
          <w:rFonts w:ascii="Candara" w:hAnsi="Candara"/>
          <w:b/>
          <w:bCs/>
        </w:rPr>
      </w:pPr>
    </w:p>
    <w:p w14:paraId="48070440" w14:textId="503AE6E3" w:rsidR="00F57E83" w:rsidRDefault="00F57E83" w:rsidP="004F0141">
      <w:pPr>
        <w:jc w:val="center"/>
        <w:rPr>
          <w:rFonts w:ascii="Candara" w:hAnsi="Candara"/>
          <w:b/>
          <w:bCs/>
        </w:rPr>
      </w:pPr>
    </w:p>
    <w:p w14:paraId="7E2833D0" w14:textId="4795942E" w:rsidR="00335C9F" w:rsidRDefault="00351D3C" w:rsidP="004F0141">
      <w:pPr>
        <w:jc w:val="center"/>
        <w:rPr>
          <w:rFonts w:ascii="Candara" w:hAnsi="Candara"/>
          <w:b/>
          <w:bCs/>
        </w:rPr>
      </w:pPr>
      <w:r>
        <w:rPr>
          <w:rFonts w:ascii="Candara" w:hAnsi="Candara"/>
          <w:b/>
          <w:bCs/>
          <w:noProof/>
        </w:rPr>
        <w:pict w14:anchorId="29D3359E">
          <v:rect id="_x0000_s1027" style="position:absolute;left:0;text-align:left;margin-left:11.1pt;margin-top:2.85pt;width:454.25pt;height:645.6pt;z-index:251666432" filled="f"/>
        </w:pict>
      </w:r>
    </w:p>
    <w:p w14:paraId="51AF10DD" w14:textId="77777777" w:rsidR="00335C9F" w:rsidRDefault="00335C9F" w:rsidP="004F0141">
      <w:pPr>
        <w:jc w:val="center"/>
        <w:rPr>
          <w:rFonts w:ascii="Candara" w:hAnsi="Candara"/>
          <w:b/>
          <w:bCs/>
        </w:rPr>
      </w:pPr>
    </w:p>
    <w:p w14:paraId="1DA4B323" w14:textId="77777777" w:rsidR="00335C9F" w:rsidRDefault="00335C9F" w:rsidP="004F0141">
      <w:pPr>
        <w:jc w:val="center"/>
        <w:rPr>
          <w:rFonts w:ascii="Candara" w:hAnsi="Candara"/>
          <w:b/>
          <w:bCs/>
        </w:rPr>
      </w:pPr>
    </w:p>
    <w:p w14:paraId="08C29E88" w14:textId="77777777" w:rsidR="00335C9F" w:rsidRDefault="00335C9F" w:rsidP="004F0141">
      <w:pPr>
        <w:jc w:val="center"/>
        <w:rPr>
          <w:rFonts w:ascii="Candara" w:hAnsi="Candara"/>
          <w:b/>
          <w:bCs/>
        </w:rPr>
      </w:pPr>
    </w:p>
    <w:p w14:paraId="533CC3A4" w14:textId="77777777" w:rsidR="00335C9F" w:rsidRDefault="00335C9F" w:rsidP="004F0141">
      <w:pPr>
        <w:jc w:val="center"/>
        <w:rPr>
          <w:rFonts w:ascii="Candara" w:hAnsi="Candara"/>
          <w:b/>
          <w:bCs/>
        </w:rPr>
      </w:pPr>
    </w:p>
    <w:p w14:paraId="7EB871EC" w14:textId="5062956E" w:rsidR="00F57E83" w:rsidRDefault="00F57E83" w:rsidP="004F0141">
      <w:pPr>
        <w:jc w:val="center"/>
        <w:rPr>
          <w:rFonts w:ascii="Candara" w:hAnsi="Candara"/>
          <w:b/>
          <w:bCs/>
        </w:rPr>
      </w:pPr>
    </w:p>
    <w:p w14:paraId="710B8C4D" w14:textId="63126307" w:rsidR="00335C9F" w:rsidRDefault="00335C9F" w:rsidP="004F0141">
      <w:pPr>
        <w:jc w:val="center"/>
        <w:rPr>
          <w:rFonts w:ascii="Candara" w:hAnsi="Candara"/>
          <w:b/>
          <w:bCs/>
        </w:rPr>
      </w:pPr>
    </w:p>
    <w:p w14:paraId="536DE386" w14:textId="39BE7FAB" w:rsidR="00335C9F" w:rsidRDefault="00335C9F" w:rsidP="004F0141">
      <w:pPr>
        <w:jc w:val="center"/>
        <w:rPr>
          <w:rFonts w:ascii="Candara" w:hAnsi="Candara"/>
          <w:b/>
          <w:bCs/>
        </w:rPr>
      </w:pPr>
    </w:p>
    <w:p w14:paraId="5C34A3DA" w14:textId="77777777" w:rsidR="00335C9F" w:rsidRPr="00B4430D" w:rsidRDefault="00335C9F" w:rsidP="004F0141">
      <w:pPr>
        <w:jc w:val="center"/>
        <w:rPr>
          <w:rFonts w:ascii="Candara" w:hAnsi="Candara"/>
          <w:b/>
          <w:bCs/>
        </w:rPr>
      </w:pPr>
    </w:p>
    <w:p w14:paraId="138591A1" w14:textId="4F670C9C" w:rsidR="004F0141" w:rsidRPr="00B4430D" w:rsidRDefault="00F565D8" w:rsidP="004F0141">
      <w:pPr>
        <w:jc w:val="center"/>
        <w:rPr>
          <w:rFonts w:ascii="Candara" w:hAnsi="Candara"/>
        </w:rPr>
      </w:pPr>
      <w:r w:rsidRPr="00B4430D">
        <w:rPr>
          <w:rFonts w:ascii="Candara" w:hAnsi="Candara"/>
        </w:rPr>
        <w:t>Panels</w:t>
      </w:r>
      <w:r w:rsidR="004F0141" w:rsidRPr="00B4430D">
        <w:rPr>
          <w:rFonts w:ascii="Candara" w:hAnsi="Candara"/>
        </w:rPr>
        <w:t xml:space="preserve">:  </w:t>
      </w:r>
    </w:p>
    <w:p w14:paraId="06307761" w14:textId="77777777" w:rsidR="004F0141" w:rsidRPr="00B4430D" w:rsidRDefault="004F0141" w:rsidP="004F0141">
      <w:pPr>
        <w:jc w:val="center"/>
        <w:rPr>
          <w:rFonts w:ascii="Candara" w:hAnsi="Candara"/>
          <w:b/>
          <w:bCs/>
        </w:rPr>
      </w:pPr>
    </w:p>
    <w:p w14:paraId="7AF5FA33" w14:textId="77395F9D" w:rsidR="00F565D8" w:rsidRPr="00DA7C3D" w:rsidRDefault="00F565D8" w:rsidP="00956D6C">
      <w:pPr>
        <w:pStyle w:val="a6"/>
        <w:numPr>
          <w:ilvl w:val="0"/>
          <w:numId w:val="10"/>
        </w:numPr>
        <w:jc w:val="center"/>
        <w:rPr>
          <w:rFonts w:ascii="Candara" w:hAnsi="Candara"/>
          <w:b/>
          <w:bCs/>
          <w:lang w:val="en-US"/>
        </w:rPr>
      </w:pPr>
      <w:r w:rsidRPr="00DA7C3D">
        <w:rPr>
          <w:rFonts w:ascii="Candara" w:hAnsi="Candara"/>
          <w:b/>
          <w:bCs/>
          <w:lang w:val="en-US"/>
        </w:rPr>
        <w:t>Education in mediation and quality assurance in mediation</w:t>
      </w:r>
      <w:r w:rsidR="00F57E83" w:rsidRPr="00F57E83">
        <w:rPr>
          <w:rFonts w:ascii="Candara" w:hAnsi="Candara"/>
          <w:b/>
          <w:bCs/>
          <w:lang w:val="en-US"/>
        </w:rPr>
        <w:t xml:space="preserve">. </w:t>
      </w:r>
      <w:r w:rsidR="00F57E83">
        <w:rPr>
          <w:rFonts w:ascii="Candara" w:hAnsi="Candara"/>
          <w:b/>
          <w:bCs/>
          <w:lang w:val="en-US"/>
        </w:rPr>
        <w:t xml:space="preserve">MA program “Mediation, Negotiation and Conflicts resolution”. </w:t>
      </w:r>
    </w:p>
    <w:p w14:paraId="498C7A07" w14:textId="77777777" w:rsidR="00F565D8" w:rsidRPr="00B4430D" w:rsidRDefault="00F565D8" w:rsidP="00F565D8">
      <w:pPr>
        <w:jc w:val="center"/>
        <w:rPr>
          <w:rFonts w:ascii="Candara" w:eastAsiaTheme="minorHAnsi" w:hAnsi="Candara" w:cstheme="minorBidi"/>
          <w:b/>
          <w:bCs/>
          <w:sz w:val="22"/>
          <w:szCs w:val="22"/>
          <w:lang w:eastAsia="en-US"/>
        </w:rPr>
      </w:pPr>
    </w:p>
    <w:p w14:paraId="2D322FFE" w14:textId="2CD09729" w:rsidR="00F565D8" w:rsidRPr="00DA7C3D" w:rsidRDefault="00F565D8" w:rsidP="00956D6C">
      <w:pPr>
        <w:pStyle w:val="a6"/>
        <w:numPr>
          <w:ilvl w:val="0"/>
          <w:numId w:val="10"/>
        </w:numPr>
        <w:jc w:val="center"/>
        <w:rPr>
          <w:rFonts w:ascii="Candara" w:hAnsi="Candara"/>
          <w:b/>
          <w:bCs/>
          <w:lang w:val="en-US"/>
        </w:rPr>
      </w:pPr>
      <w:r w:rsidRPr="00DA7C3D">
        <w:rPr>
          <w:rFonts w:ascii="Candara" w:hAnsi="Candara"/>
          <w:b/>
          <w:bCs/>
          <w:lang w:val="en-US"/>
        </w:rPr>
        <w:t>Place of court-linked mediation in a democratic legal system</w:t>
      </w:r>
    </w:p>
    <w:p w14:paraId="7967E7C1" w14:textId="77777777" w:rsidR="00F565D8" w:rsidRPr="00B4430D" w:rsidRDefault="00F565D8" w:rsidP="00F565D8">
      <w:pPr>
        <w:jc w:val="center"/>
        <w:rPr>
          <w:rFonts w:ascii="Candara" w:eastAsiaTheme="minorHAnsi" w:hAnsi="Candara" w:cstheme="minorBidi"/>
          <w:b/>
          <w:bCs/>
          <w:sz w:val="22"/>
          <w:szCs w:val="22"/>
          <w:lang w:eastAsia="en-US"/>
        </w:rPr>
      </w:pPr>
    </w:p>
    <w:p w14:paraId="2232D811" w14:textId="0AE83D51" w:rsidR="00F565D8" w:rsidRPr="00956D6C" w:rsidRDefault="00F565D8" w:rsidP="00956D6C">
      <w:pPr>
        <w:pStyle w:val="a6"/>
        <w:numPr>
          <w:ilvl w:val="0"/>
          <w:numId w:val="10"/>
        </w:numPr>
        <w:jc w:val="center"/>
        <w:rPr>
          <w:rFonts w:ascii="Candara" w:hAnsi="Candara"/>
          <w:b/>
          <w:bCs/>
        </w:rPr>
      </w:pPr>
      <w:r w:rsidRPr="00956D6C">
        <w:rPr>
          <w:rFonts w:ascii="Candara" w:hAnsi="Candara"/>
          <w:b/>
          <w:bCs/>
        </w:rPr>
        <w:t xml:space="preserve">Singapore </w:t>
      </w:r>
      <w:r w:rsidR="009B1B01">
        <w:rPr>
          <w:rFonts w:ascii="Candara" w:hAnsi="Candara"/>
          <w:b/>
          <w:bCs/>
          <w:lang w:val="en-US"/>
        </w:rPr>
        <w:t>Convention</w:t>
      </w:r>
      <w:r w:rsidRPr="00956D6C">
        <w:rPr>
          <w:rFonts w:ascii="Candara" w:hAnsi="Candara"/>
          <w:b/>
          <w:bCs/>
        </w:rPr>
        <w:t xml:space="preserve">. International </w:t>
      </w:r>
      <w:proofErr w:type="spellStart"/>
      <w:r w:rsidRPr="00956D6C">
        <w:rPr>
          <w:rFonts w:ascii="Candara" w:hAnsi="Candara"/>
          <w:b/>
          <w:bCs/>
        </w:rPr>
        <w:t>mediation</w:t>
      </w:r>
      <w:proofErr w:type="spellEnd"/>
      <w:r w:rsidRPr="00956D6C">
        <w:rPr>
          <w:rFonts w:ascii="Candara" w:hAnsi="Candara"/>
          <w:b/>
          <w:bCs/>
        </w:rPr>
        <w:t>.</w:t>
      </w:r>
    </w:p>
    <w:p w14:paraId="1397CEE2" w14:textId="77777777" w:rsidR="00F565D8" w:rsidRPr="00B4430D" w:rsidRDefault="00F565D8" w:rsidP="00F565D8">
      <w:pPr>
        <w:jc w:val="center"/>
        <w:rPr>
          <w:rFonts w:ascii="Candara" w:eastAsiaTheme="minorHAnsi" w:hAnsi="Candara" w:cstheme="minorBidi"/>
          <w:b/>
          <w:bCs/>
          <w:sz w:val="22"/>
          <w:szCs w:val="22"/>
          <w:lang w:eastAsia="en-US"/>
        </w:rPr>
      </w:pPr>
    </w:p>
    <w:p w14:paraId="41E86B40" w14:textId="39F8FD1D" w:rsidR="00F565D8" w:rsidRPr="00DA7C3D" w:rsidRDefault="00F565D8" w:rsidP="00956D6C">
      <w:pPr>
        <w:pStyle w:val="a6"/>
        <w:numPr>
          <w:ilvl w:val="0"/>
          <w:numId w:val="10"/>
        </w:numPr>
        <w:jc w:val="center"/>
        <w:rPr>
          <w:rFonts w:ascii="Candara" w:hAnsi="Candara"/>
          <w:b/>
          <w:bCs/>
          <w:lang w:val="en-US"/>
        </w:rPr>
      </w:pPr>
      <w:r w:rsidRPr="00DA7C3D">
        <w:rPr>
          <w:rFonts w:ascii="Candara" w:hAnsi="Candara"/>
          <w:b/>
          <w:bCs/>
          <w:lang w:val="en-US"/>
        </w:rPr>
        <w:t xml:space="preserve">Corporate culture and </w:t>
      </w:r>
      <w:proofErr w:type="gramStart"/>
      <w:r w:rsidRPr="00DA7C3D">
        <w:rPr>
          <w:rFonts w:ascii="Candara" w:hAnsi="Candara"/>
          <w:b/>
          <w:bCs/>
          <w:lang w:val="en-US"/>
        </w:rPr>
        <w:t>the  negotiations</w:t>
      </w:r>
      <w:proofErr w:type="gramEnd"/>
      <w:r w:rsidRPr="00DA7C3D">
        <w:rPr>
          <w:rFonts w:ascii="Candara" w:hAnsi="Candara"/>
          <w:b/>
          <w:bCs/>
          <w:lang w:val="en-US"/>
        </w:rPr>
        <w:t>.</w:t>
      </w:r>
    </w:p>
    <w:p w14:paraId="0C67441B" w14:textId="77777777" w:rsidR="00F565D8" w:rsidRPr="00B4430D" w:rsidRDefault="00F565D8" w:rsidP="00F565D8">
      <w:pPr>
        <w:jc w:val="center"/>
        <w:rPr>
          <w:rFonts w:ascii="Candara" w:eastAsiaTheme="minorHAnsi" w:hAnsi="Candara" w:cstheme="minorBidi"/>
          <w:b/>
          <w:bCs/>
          <w:sz w:val="22"/>
          <w:szCs w:val="22"/>
          <w:lang w:eastAsia="en-US"/>
        </w:rPr>
      </w:pPr>
    </w:p>
    <w:p w14:paraId="70AC68B8" w14:textId="6839BEB5" w:rsidR="00F565D8" w:rsidRPr="00956D6C" w:rsidRDefault="00F565D8" w:rsidP="00956D6C">
      <w:pPr>
        <w:pStyle w:val="a6"/>
        <w:numPr>
          <w:ilvl w:val="0"/>
          <w:numId w:val="10"/>
        </w:numPr>
        <w:jc w:val="center"/>
        <w:rPr>
          <w:rFonts w:ascii="Candara" w:hAnsi="Candara"/>
          <w:b/>
          <w:bCs/>
        </w:rPr>
      </w:pPr>
      <w:r w:rsidRPr="00956D6C">
        <w:rPr>
          <w:rFonts w:ascii="Candara" w:hAnsi="Candara"/>
          <w:b/>
          <w:bCs/>
        </w:rPr>
        <w:t xml:space="preserve">School </w:t>
      </w:r>
      <w:proofErr w:type="spellStart"/>
      <w:r w:rsidRPr="00956D6C">
        <w:rPr>
          <w:rFonts w:ascii="Candara" w:hAnsi="Candara"/>
          <w:b/>
          <w:bCs/>
        </w:rPr>
        <w:t>mediation</w:t>
      </w:r>
      <w:proofErr w:type="spellEnd"/>
      <w:r w:rsidRPr="00956D6C">
        <w:rPr>
          <w:rFonts w:ascii="Candara" w:hAnsi="Candara"/>
          <w:b/>
          <w:bCs/>
        </w:rPr>
        <w:t>.</w:t>
      </w:r>
    </w:p>
    <w:p w14:paraId="213A3B6E" w14:textId="77777777" w:rsidR="00F565D8" w:rsidRPr="00B4430D" w:rsidRDefault="00F565D8" w:rsidP="00F565D8">
      <w:pPr>
        <w:jc w:val="center"/>
        <w:rPr>
          <w:rFonts w:ascii="Candara" w:eastAsiaTheme="minorHAnsi" w:hAnsi="Candara" w:cstheme="minorBidi"/>
          <w:b/>
          <w:bCs/>
          <w:sz w:val="22"/>
          <w:szCs w:val="22"/>
          <w:lang w:eastAsia="en-US"/>
        </w:rPr>
      </w:pPr>
    </w:p>
    <w:p w14:paraId="18F1BD9C" w14:textId="2448ED35" w:rsidR="004F0141" w:rsidRPr="00956D6C" w:rsidRDefault="00F565D8" w:rsidP="00956D6C">
      <w:pPr>
        <w:pStyle w:val="a6"/>
        <w:numPr>
          <w:ilvl w:val="0"/>
          <w:numId w:val="10"/>
        </w:numPr>
        <w:jc w:val="center"/>
        <w:rPr>
          <w:rFonts w:ascii="Candara" w:hAnsi="Candara"/>
          <w:b/>
          <w:bCs/>
        </w:rPr>
      </w:pPr>
      <w:proofErr w:type="spellStart"/>
      <w:r w:rsidRPr="00956D6C">
        <w:rPr>
          <w:rFonts w:ascii="Candara" w:hAnsi="Candara"/>
          <w:b/>
          <w:bCs/>
        </w:rPr>
        <w:t>Restorative</w:t>
      </w:r>
      <w:proofErr w:type="spellEnd"/>
      <w:r w:rsidRPr="00956D6C">
        <w:rPr>
          <w:rFonts w:ascii="Candara" w:hAnsi="Candara"/>
          <w:b/>
          <w:bCs/>
        </w:rPr>
        <w:t xml:space="preserve"> </w:t>
      </w:r>
      <w:proofErr w:type="spellStart"/>
      <w:r w:rsidRPr="00956D6C">
        <w:rPr>
          <w:rFonts w:ascii="Candara" w:hAnsi="Candara"/>
          <w:b/>
          <w:bCs/>
        </w:rPr>
        <w:t>mediation</w:t>
      </w:r>
      <w:proofErr w:type="spellEnd"/>
      <w:r w:rsidRPr="00956D6C">
        <w:rPr>
          <w:rFonts w:ascii="Candara" w:hAnsi="Candara"/>
          <w:b/>
          <w:bCs/>
        </w:rPr>
        <w:t>.</w:t>
      </w:r>
    </w:p>
    <w:p w14:paraId="0D03CF0F" w14:textId="77777777" w:rsidR="004F0141" w:rsidRPr="00B4430D" w:rsidRDefault="004F0141" w:rsidP="004F0141">
      <w:pPr>
        <w:jc w:val="center"/>
        <w:rPr>
          <w:rFonts w:ascii="Candara" w:hAnsi="Candara"/>
        </w:rPr>
      </w:pPr>
    </w:p>
    <w:p w14:paraId="662B2D91" w14:textId="77777777" w:rsidR="004F0141" w:rsidRPr="00F565D8" w:rsidRDefault="004F0141" w:rsidP="004F0141">
      <w:pPr>
        <w:jc w:val="center"/>
      </w:pPr>
    </w:p>
    <w:p w14:paraId="217FF995" w14:textId="77777777" w:rsidR="004F0141" w:rsidRPr="00F565D8" w:rsidRDefault="004F0141" w:rsidP="004F0141">
      <w:pPr>
        <w:jc w:val="center"/>
      </w:pPr>
    </w:p>
    <w:p w14:paraId="45967DCE" w14:textId="77777777" w:rsidR="004F0141" w:rsidRPr="00F565D8" w:rsidRDefault="004F0141" w:rsidP="004F0141">
      <w:pPr>
        <w:jc w:val="center"/>
      </w:pPr>
    </w:p>
    <w:p w14:paraId="396515E9" w14:textId="77777777" w:rsidR="004F0141" w:rsidRPr="00F565D8" w:rsidRDefault="004F0141" w:rsidP="004F0141">
      <w:pPr>
        <w:jc w:val="center"/>
      </w:pPr>
    </w:p>
    <w:p w14:paraId="76066FD2" w14:textId="77777777" w:rsidR="004F0141" w:rsidRPr="00F565D8" w:rsidRDefault="004F0141" w:rsidP="004F0141">
      <w:pPr>
        <w:jc w:val="center"/>
      </w:pPr>
    </w:p>
    <w:p w14:paraId="6FFCC5DF" w14:textId="77777777" w:rsidR="004F0141" w:rsidRPr="00F565D8" w:rsidRDefault="004F0141" w:rsidP="004F0141">
      <w:pPr>
        <w:jc w:val="center"/>
      </w:pPr>
    </w:p>
    <w:p w14:paraId="4F3FDC25" w14:textId="26BCC012" w:rsidR="004F0141" w:rsidRDefault="004F0141" w:rsidP="004F0141">
      <w:pPr>
        <w:jc w:val="center"/>
      </w:pPr>
    </w:p>
    <w:p w14:paraId="32214BEE" w14:textId="426AB7B0" w:rsidR="00335C9F" w:rsidRDefault="00335C9F" w:rsidP="004F0141">
      <w:pPr>
        <w:jc w:val="center"/>
      </w:pPr>
    </w:p>
    <w:p w14:paraId="1315A6B1" w14:textId="40A8A047" w:rsidR="00335C9F" w:rsidRDefault="00335C9F" w:rsidP="004F0141">
      <w:pPr>
        <w:jc w:val="center"/>
      </w:pPr>
    </w:p>
    <w:p w14:paraId="2019A4AD" w14:textId="12CF555F" w:rsidR="00335C9F" w:rsidRDefault="00335C9F" w:rsidP="004F0141">
      <w:pPr>
        <w:jc w:val="center"/>
      </w:pPr>
    </w:p>
    <w:p w14:paraId="370ACCCB" w14:textId="345F52D3" w:rsidR="00335C9F" w:rsidRDefault="00335C9F" w:rsidP="004F0141">
      <w:pPr>
        <w:jc w:val="center"/>
      </w:pPr>
    </w:p>
    <w:p w14:paraId="47F942A4" w14:textId="407E6D30" w:rsidR="00335C9F" w:rsidRDefault="00335C9F" w:rsidP="004F0141">
      <w:pPr>
        <w:jc w:val="center"/>
      </w:pPr>
    </w:p>
    <w:p w14:paraId="4D2F9B96" w14:textId="36709878" w:rsidR="00335C9F" w:rsidRDefault="00335C9F" w:rsidP="004F0141">
      <w:pPr>
        <w:jc w:val="center"/>
      </w:pPr>
    </w:p>
    <w:p w14:paraId="1895F84E" w14:textId="4C639177" w:rsidR="00335C9F" w:rsidRDefault="00335C9F" w:rsidP="004F0141">
      <w:pPr>
        <w:jc w:val="center"/>
      </w:pPr>
    </w:p>
    <w:p w14:paraId="22D066DC" w14:textId="3006DD97" w:rsidR="00335C9F" w:rsidRDefault="00335C9F" w:rsidP="004F0141">
      <w:pPr>
        <w:jc w:val="center"/>
      </w:pPr>
    </w:p>
    <w:p w14:paraId="126FB144" w14:textId="61F03526" w:rsidR="00335C9F" w:rsidRDefault="00335C9F" w:rsidP="004F0141">
      <w:pPr>
        <w:jc w:val="center"/>
      </w:pPr>
    </w:p>
    <w:p w14:paraId="5733DC87" w14:textId="7BA00C31" w:rsidR="00335C9F" w:rsidRDefault="00335C9F" w:rsidP="004F0141">
      <w:pPr>
        <w:jc w:val="center"/>
      </w:pPr>
    </w:p>
    <w:p w14:paraId="4600BC3F" w14:textId="25428DE3" w:rsidR="00335C9F" w:rsidRDefault="00335C9F" w:rsidP="004F0141">
      <w:pPr>
        <w:jc w:val="center"/>
      </w:pPr>
    </w:p>
    <w:p w14:paraId="045C854F" w14:textId="6C72ED02" w:rsidR="00335C9F" w:rsidRDefault="00335C9F" w:rsidP="004F0141">
      <w:pPr>
        <w:jc w:val="center"/>
      </w:pPr>
    </w:p>
    <w:p w14:paraId="67B400F7" w14:textId="6C6D4000" w:rsidR="00F565D8" w:rsidRPr="00D111E0" w:rsidRDefault="00F565D8" w:rsidP="00046848">
      <w:pPr>
        <w:jc w:val="both"/>
        <w:rPr>
          <w:rFonts w:asciiTheme="minorHAnsi" w:hAnsiTheme="minorHAnsi" w:cstheme="minorHAnsi"/>
          <w:sz w:val="22"/>
          <w:szCs w:val="22"/>
        </w:rPr>
      </w:pPr>
      <w:r w:rsidRPr="00D111E0">
        <w:rPr>
          <w:rFonts w:asciiTheme="minorHAnsi" w:hAnsiTheme="minorHAnsi" w:cstheme="minorHAnsi"/>
          <w:sz w:val="22"/>
          <w:szCs w:val="22"/>
        </w:rPr>
        <w:t xml:space="preserve">Mediation is an organic </w:t>
      </w:r>
      <w:r w:rsidR="00956D6C" w:rsidRPr="00D111E0">
        <w:rPr>
          <w:rFonts w:asciiTheme="minorHAnsi" w:hAnsiTheme="minorHAnsi" w:cstheme="minorHAnsi"/>
          <w:sz w:val="22"/>
          <w:szCs w:val="22"/>
        </w:rPr>
        <w:t>part</w:t>
      </w:r>
      <w:r w:rsidRPr="00D111E0">
        <w:rPr>
          <w:rFonts w:asciiTheme="minorHAnsi" w:hAnsiTheme="minorHAnsi" w:cstheme="minorHAnsi"/>
          <w:sz w:val="22"/>
          <w:szCs w:val="22"/>
        </w:rPr>
        <w:t xml:space="preserve"> </w:t>
      </w:r>
      <w:r w:rsidR="00956D6C" w:rsidRPr="00D111E0">
        <w:rPr>
          <w:rFonts w:asciiTheme="minorHAnsi" w:hAnsiTheme="minorHAnsi" w:cstheme="minorHAnsi"/>
          <w:sz w:val="22"/>
          <w:szCs w:val="22"/>
        </w:rPr>
        <w:t>of the</w:t>
      </w:r>
      <w:r w:rsidRPr="00D111E0">
        <w:rPr>
          <w:rFonts w:asciiTheme="minorHAnsi" w:hAnsiTheme="minorHAnsi" w:cstheme="minorHAnsi"/>
          <w:sz w:val="22"/>
          <w:szCs w:val="22"/>
        </w:rPr>
        <w:t xml:space="preserve"> </w:t>
      </w:r>
      <w:r w:rsidR="00956D6C" w:rsidRPr="00D111E0">
        <w:rPr>
          <w:rFonts w:asciiTheme="minorHAnsi" w:hAnsiTheme="minorHAnsi" w:cstheme="minorHAnsi"/>
          <w:sz w:val="22"/>
          <w:szCs w:val="22"/>
        </w:rPr>
        <w:t xml:space="preserve">system of the justice and the organic partner toward </w:t>
      </w:r>
      <w:r w:rsidRPr="00D111E0">
        <w:rPr>
          <w:rFonts w:asciiTheme="minorHAnsi" w:hAnsiTheme="minorHAnsi" w:cstheme="minorHAnsi"/>
          <w:sz w:val="22"/>
          <w:szCs w:val="22"/>
        </w:rPr>
        <w:t>the judicial system</w:t>
      </w:r>
      <w:r w:rsidR="00956D6C" w:rsidRPr="00D111E0">
        <w:rPr>
          <w:rFonts w:asciiTheme="minorHAnsi" w:hAnsiTheme="minorHAnsi" w:cstheme="minorHAnsi"/>
          <w:sz w:val="22"/>
          <w:szCs w:val="22"/>
        </w:rPr>
        <w:t>. Mediation i</w:t>
      </w:r>
      <w:r w:rsidRPr="00D111E0">
        <w:rPr>
          <w:rFonts w:asciiTheme="minorHAnsi" w:hAnsiTheme="minorHAnsi" w:cstheme="minorHAnsi"/>
          <w:sz w:val="22"/>
          <w:szCs w:val="22"/>
        </w:rPr>
        <w:t xml:space="preserve">s designed to improve public relations, increase public confidence in the </w:t>
      </w:r>
      <w:r w:rsidR="00956D6C" w:rsidRPr="00D111E0">
        <w:rPr>
          <w:rFonts w:asciiTheme="minorHAnsi" w:hAnsiTheme="minorHAnsi" w:cstheme="minorHAnsi"/>
          <w:sz w:val="22"/>
          <w:szCs w:val="22"/>
        </w:rPr>
        <w:t>society</w:t>
      </w:r>
      <w:r w:rsidRPr="00D111E0">
        <w:rPr>
          <w:rFonts w:asciiTheme="minorHAnsi" w:hAnsiTheme="minorHAnsi" w:cstheme="minorHAnsi"/>
          <w:sz w:val="22"/>
          <w:szCs w:val="22"/>
        </w:rPr>
        <w:t>. Mediation contributes to the provision of such a fundamental human right as the right to access to justice, since the procedure begins only at the will of the parties and is carried out based on their needs</w:t>
      </w:r>
      <w:r w:rsidR="00956D6C" w:rsidRPr="00D111E0">
        <w:rPr>
          <w:rFonts w:asciiTheme="minorHAnsi" w:hAnsiTheme="minorHAnsi" w:cstheme="minorHAnsi"/>
          <w:sz w:val="22"/>
          <w:szCs w:val="22"/>
        </w:rPr>
        <w:t>;</w:t>
      </w:r>
      <w:r w:rsidRPr="00D111E0">
        <w:rPr>
          <w:rFonts w:asciiTheme="minorHAnsi" w:hAnsiTheme="minorHAnsi" w:cstheme="minorHAnsi"/>
          <w:sz w:val="22"/>
          <w:szCs w:val="22"/>
        </w:rPr>
        <w:t xml:space="preserve"> all decisions based on its results are taken only if the parties consider the result is fair and enforceable.</w:t>
      </w:r>
    </w:p>
    <w:p w14:paraId="34C66BAD" w14:textId="0A8510FD" w:rsidR="00F565D8" w:rsidRPr="00D111E0" w:rsidRDefault="00F565D8" w:rsidP="00046848">
      <w:pPr>
        <w:jc w:val="both"/>
        <w:rPr>
          <w:rFonts w:asciiTheme="minorHAnsi" w:hAnsiTheme="minorHAnsi" w:cstheme="minorHAnsi"/>
          <w:sz w:val="22"/>
          <w:szCs w:val="22"/>
        </w:rPr>
      </w:pPr>
      <w:r w:rsidRPr="00D111E0">
        <w:rPr>
          <w:rFonts w:asciiTheme="minorHAnsi" w:hAnsiTheme="minorHAnsi" w:cstheme="minorHAnsi"/>
          <w:sz w:val="22"/>
          <w:szCs w:val="22"/>
        </w:rPr>
        <w:t>Today mediation is</w:t>
      </w:r>
      <w:r w:rsidR="00956D6C" w:rsidRPr="00D111E0">
        <w:rPr>
          <w:rFonts w:asciiTheme="minorHAnsi" w:hAnsiTheme="minorHAnsi" w:cstheme="minorHAnsi"/>
          <w:sz w:val="22"/>
          <w:szCs w:val="22"/>
        </w:rPr>
        <w:t xml:space="preserve"> a</w:t>
      </w:r>
      <w:r w:rsidRPr="00D111E0">
        <w:rPr>
          <w:rFonts w:asciiTheme="minorHAnsi" w:hAnsiTheme="minorHAnsi" w:cstheme="minorHAnsi"/>
          <w:sz w:val="22"/>
          <w:szCs w:val="22"/>
        </w:rPr>
        <w:t xml:space="preserve"> recognized method of dispute resolution all over the world. In this regard, Belarus has taken an active position in the development of mediation. In 2013, the Law "On Mediation" was adopted, which established the organizational and legal conditions for the mediation. In the development of th</w:t>
      </w:r>
      <w:r w:rsidR="00956D6C" w:rsidRPr="00D111E0">
        <w:rPr>
          <w:rFonts w:asciiTheme="minorHAnsi" w:hAnsiTheme="minorHAnsi" w:cstheme="minorHAnsi"/>
          <w:sz w:val="22"/>
          <w:szCs w:val="22"/>
        </w:rPr>
        <w:t>is</w:t>
      </w:r>
      <w:r w:rsidRPr="00D111E0">
        <w:rPr>
          <w:rFonts w:asciiTheme="minorHAnsi" w:hAnsiTheme="minorHAnsi" w:cstheme="minorHAnsi"/>
          <w:sz w:val="22"/>
          <w:szCs w:val="22"/>
        </w:rPr>
        <w:t xml:space="preserve"> law, </w:t>
      </w:r>
      <w:r w:rsidR="00956D6C" w:rsidRPr="00D111E0">
        <w:rPr>
          <w:rFonts w:asciiTheme="minorHAnsi" w:hAnsiTheme="minorHAnsi" w:cstheme="minorHAnsi"/>
          <w:sz w:val="22"/>
          <w:szCs w:val="22"/>
        </w:rPr>
        <w:t xml:space="preserve">the </w:t>
      </w:r>
      <w:r w:rsidRPr="00D111E0">
        <w:rPr>
          <w:rFonts w:asciiTheme="minorHAnsi" w:hAnsiTheme="minorHAnsi" w:cstheme="minorHAnsi"/>
          <w:sz w:val="22"/>
          <w:szCs w:val="22"/>
        </w:rPr>
        <w:t xml:space="preserve">rules for mediation, </w:t>
      </w:r>
      <w:r w:rsidR="00956D6C" w:rsidRPr="00D111E0">
        <w:rPr>
          <w:rFonts w:asciiTheme="minorHAnsi" w:hAnsiTheme="minorHAnsi" w:cstheme="minorHAnsi"/>
          <w:sz w:val="22"/>
          <w:szCs w:val="22"/>
        </w:rPr>
        <w:t xml:space="preserve">the </w:t>
      </w:r>
      <w:r w:rsidRPr="00D111E0">
        <w:rPr>
          <w:rFonts w:asciiTheme="minorHAnsi" w:hAnsiTheme="minorHAnsi" w:cstheme="minorHAnsi"/>
          <w:sz w:val="22"/>
          <w:szCs w:val="22"/>
        </w:rPr>
        <w:t xml:space="preserve">rules of ethics for a mediator and other legal acts have been developed. On December 18, 2019, the Law of the Republic of Belarus “On Amendments to the Laws” dated December 18, </w:t>
      </w:r>
      <w:proofErr w:type="gramStart"/>
      <w:r w:rsidRPr="00D111E0">
        <w:rPr>
          <w:rFonts w:asciiTheme="minorHAnsi" w:hAnsiTheme="minorHAnsi" w:cstheme="minorHAnsi"/>
          <w:sz w:val="22"/>
          <w:szCs w:val="22"/>
        </w:rPr>
        <w:t>2019</w:t>
      </w:r>
      <w:proofErr w:type="gramEnd"/>
      <w:r w:rsidRPr="00D111E0">
        <w:rPr>
          <w:rFonts w:asciiTheme="minorHAnsi" w:hAnsiTheme="minorHAnsi" w:cstheme="minorHAnsi"/>
          <w:sz w:val="22"/>
          <w:szCs w:val="22"/>
        </w:rPr>
        <w:t xml:space="preserve"> No. 277-3 was adopted, which amended the Law on Mediation. The package of additions to the law entered into force on July 1, 2020. The Singapore </w:t>
      </w:r>
      <w:proofErr w:type="gramStart"/>
      <w:r w:rsidR="009B1B01" w:rsidRPr="00D111E0">
        <w:rPr>
          <w:rFonts w:asciiTheme="minorHAnsi" w:hAnsiTheme="minorHAnsi" w:cstheme="minorHAnsi"/>
          <w:sz w:val="22"/>
          <w:szCs w:val="22"/>
        </w:rPr>
        <w:t xml:space="preserve">Convention </w:t>
      </w:r>
      <w:r w:rsidRPr="00D111E0">
        <w:rPr>
          <w:rFonts w:asciiTheme="minorHAnsi" w:hAnsiTheme="minorHAnsi" w:cstheme="minorHAnsi"/>
          <w:sz w:val="22"/>
          <w:szCs w:val="22"/>
        </w:rPr>
        <w:t xml:space="preserve"> became</w:t>
      </w:r>
      <w:proofErr w:type="gramEnd"/>
      <w:r w:rsidRPr="00D111E0">
        <w:rPr>
          <w:rFonts w:asciiTheme="minorHAnsi" w:hAnsiTheme="minorHAnsi" w:cstheme="minorHAnsi"/>
          <w:sz w:val="22"/>
          <w:szCs w:val="22"/>
        </w:rPr>
        <w:t xml:space="preserve"> a milestone in the development of the institution of mediation on a global </w:t>
      </w:r>
      <w:proofErr w:type="spellStart"/>
      <w:r w:rsidRPr="00D111E0">
        <w:rPr>
          <w:rFonts w:asciiTheme="minorHAnsi" w:hAnsiTheme="minorHAnsi" w:cstheme="minorHAnsi"/>
          <w:sz w:val="22"/>
          <w:szCs w:val="22"/>
        </w:rPr>
        <w:t>scale.In</w:t>
      </w:r>
      <w:proofErr w:type="spellEnd"/>
      <w:r w:rsidRPr="00D111E0">
        <w:rPr>
          <w:rFonts w:asciiTheme="minorHAnsi" w:hAnsiTheme="minorHAnsi" w:cstheme="minorHAnsi"/>
          <w:sz w:val="22"/>
          <w:szCs w:val="22"/>
        </w:rPr>
        <w:t xml:space="preserve"> general, Belarus has formed a good regulatory framework for the existence and development of the institution of mediation.</w:t>
      </w:r>
    </w:p>
    <w:p w14:paraId="3B1D9919" w14:textId="02960B6B" w:rsidR="00F565D8" w:rsidRPr="00D111E0" w:rsidRDefault="00F565D8" w:rsidP="00046848">
      <w:pPr>
        <w:jc w:val="both"/>
        <w:rPr>
          <w:rFonts w:asciiTheme="minorHAnsi" w:hAnsiTheme="minorHAnsi" w:cstheme="minorHAnsi"/>
          <w:sz w:val="22"/>
          <w:szCs w:val="22"/>
        </w:rPr>
      </w:pPr>
      <w:r w:rsidRPr="00D111E0">
        <w:rPr>
          <w:rFonts w:asciiTheme="minorHAnsi" w:hAnsiTheme="minorHAnsi" w:cstheme="minorHAnsi"/>
          <w:sz w:val="22"/>
          <w:szCs w:val="22"/>
        </w:rPr>
        <w:t>At the same time, over 7 years of implementation of the Law "On Mediation", mediation has not yet developed in Belarus as an institution that really complements the judicial system. According to information received by the Ministry of Justice, about</w:t>
      </w:r>
      <w:r w:rsidR="009B1B01" w:rsidRPr="00D111E0">
        <w:rPr>
          <w:rFonts w:asciiTheme="minorHAnsi" w:hAnsiTheme="minorHAnsi" w:cstheme="minorHAnsi"/>
          <w:sz w:val="22"/>
          <w:szCs w:val="22"/>
        </w:rPr>
        <w:t xml:space="preserve"> 1000 </w:t>
      </w:r>
      <w:r w:rsidRPr="00D111E0">
        <w:rPr>
          <w:rFonts w:asciiTheme="minorHAnsi" w:hAnsiTheme="minorHAnsi" w:cstheme="minorHAnsi"/>
          <w:sz w:val="22"/>
          <w:szCs w:val="22"/>
        </w:rPr>
        <w:t xml:space="preserve">mediations were carried out by specialists in </w:t>
      </w:r>
      <w:r w:rsidR="009B1B01" w:rsidRPr="00D111E0">
        <w:rPr>
          <w:rFonts w:asciiTheme="minorHAnsi" w:hAnsiTheme="minorHAnsi" w:cstheme="minorHAnsi"/>
          <w:sz w:val="22"/>
          <w:szCs w:val="22"/>
        </w:rPr>
        <w:t>2020</w:t>
      </w:r>
      <w:r w:rsidRPr="00D111E0">
        <w:rPr>
          <w:rFonts w:asciiTheme="minorHAnsi" w:hAnsiTheme="minorHAnsi" w:cstheme="minorHAnsi"/>
          <w:sz w:val="22"/>
          <w:szCs w:val="22"/>
        </w:rPr>
        <w:t xml:space="preserve">, </w:t>
      </w:r>
      <w:proofErr w:type="gramStart"/>
      <w:r w:rsidRPr="00D111E0">
        <w:rPr>
          <w:rFonts w:asciiTheme="minorHAnsi" w:hAnsiTheme="minorHAnsi" w:cstheme="minorHAnsi"/>
          <w:sz w:val="22"/>
          <w:szCs w:val="22"/>
        </w:rPr>
        <w:t>despite the fact that</w:t>
      </w:r>
      <w:proofErr w:type="gramEnd"/>
      <w:r w:rsidRPr="00D111E0">
        <w:rPr>
          <w:rFonts w:asciiTheme="minorHAnsi" w:hAnsiTheme="minorHAnsi" w:cstheme="minorHAnsi"/>
          <w:sz w:val="22"/>
          <w:szCs w:val="22"/>
        </w:rPr>
        <w:t xml:space="preserve"> about 1000 mediators are currently registered in the republic. Those</w:t>
      </w:r>
      <w:r w:rsidR="009B1B01" w:rsidRPr="00D111E0">
        <w:rPr>
          <w:rFonts w:asciiTheme="minorHAnsi" w:hAnsiTheme="minorHAnsi" w:cstheme="minorHAnsi"/>
          <w:sz w:val="22"/>
          <w:szCs w:val="22"/>
        </w:rPr>
        <w:t>,</w:t>
      </w:r>
      <w:r w:rsidRPr="00D111E0">
        <w:rPr>
          <w:rFonts w:asciiTheme="minorHAnsi" w:hAnsiTheme="minorHAnsi" w:cstheme="minorHAnsi"/>
          <w:sz w:val="22"/>
          <w:szCs w:val="22"/>
        </w:rPr>
        <w:t xml:space="preserve"> one mediator accounts for 1 mediation performed per year. </w:t>
      </w:r>
    </w:p>
    <w:p w14:paraId="1613F617" w14:textId="77777777" w:rsidR="009B1B01" w:rsidRPr="00D111E0" w:rsidRDefault="009B1B01" w:rsidP="009B1B01">
      <w:pPr>
        <w:jc w:val="both"/>
        <w:rPr>
          <w:rFonts w:asciiTheme="minorHAnsi" w:hAnsiTheme="minorHAnsi" w:cstheme="minorHAnsi"/>
          <w:sz w:val="22"/>
          <w:szCs w:val="22"/>
        </w:rPr>
      </w:pPr>
      <w:r w:rsidRPr="00D111E0">
        <w:rPr>
          <w:rFonts w:asciiTheme="minorHAnsi" w:hAnsiTheme="minorHAnsi" w:cstheme="minorHAnsi"/>
          <w:sz w:val="22"/>
          <w:szCs w:val="22"/>
        </w:rPr>
        <w:t>The practice, based on the application of the current legislation on mediation, gradually identifies issues, problems and areas that require deeper research and development. The conference participants will focus on the issue of building a mediation institution that works in conjunction with the courts, discuss the fundamental provisions that determine the place of mediation in modern society and the integration of mediation into the work of courts, the spread of mediation practice, the development of a culture of friendly, peaceful resolution of disputes through pre-trial and extrajudicial methods of dispute resolution.</w:t>
      </w:r>
    </w:p>
    <w:p w14:paraId="16D47FB7" w14:textId="77777777" w:rsidR="009B1B01" w:rsidRPr="00D111E0" w:rsidRDefault="009B1B01" w:rsidP="009B1B01">
      <w:pPr>
        <w:jc w:val="both"/>
        <w:rPr>
          <w:rFonts w:asciiTheme="minorHAnsi" w:hAnsiTheme="minorHAnsi" w:cstheme="minorHAnsi"/>
          <w:sz w:val="22"/>
          <w:szCs w:val="22"/>
        </w:rPr>
      </w:pPr>
      <w:r w:rsidRPr="00D111E0">
        <w:rPr>
          <w:rFonts w:asciiTheme="minorHAnsi" w:hAnsiTheme="minorHAnsi" w:cstheme="minorHAnsi"/>
          <w:sz w:val="22"/>
          <w:szCs w:val="22"/>
        </w:rPr>
        <w:t>An important task is to inform the parties to the dispute as widely as possible about the goals and possibilities of the mediation method.</w:t>
      </w:r>
    </w:p>
    <w:p w14:paraId="71343B29" w14:textId="77777777" w:rsidR="009B1B01" w:rsidRPr="00D111E0" w:rsidRDefault="009B1B01" w:rsidP="009B1B01">
      <w:pPr>
        <w:jc w:val="both"/>
        <w:rPr>
          <w:rFonts w:asciiTheme="minorHAnsi" w:hAnsiTheme="minorHAnsi" w:cstheme="minorHAnsi"/>
          <w:sz w:val="22"/>
          <w:szCs w:val="22"/>
        </w:rPr>
      </w:pPr>
      <w:r w:rsidRPr="00D111E0">
        <w:rPr>
          <w:rFonts w:asciiTheme="minorHAnsi" w:hAnsiTheme="minorHAnsi" w:cstheme="minorHAnsi"/>
          <w:sz w:val="22"/>
          <w:szCs w:val="22"/>
        </w:rPr>
        <w:t xml:space="preserve">The current social and economic situation creates conditions in which the judicial system and mediation should and can complement each other. The state is interested in combining the efforts of the judicial system and the institution of mediation, primarily with the aim of improving the legal system, increasing confidence in the institutions of state power, harmonizing business and public relations in general. Mediation and the court share common tasks in the form of dispute resolution, although these methods of settlement differ in their nature and principles </w:t>
      </w:r>
      <w:proofErr w:type="gramStart"/>
      <w:r w:rsidRPr="00D111E0">
        <w:rPr>
          <w:rFonts w:asciiTheme="minorHAnsi" w:hAnsiTheme="minorHAnsi" w:cstheme="minorHAnsi"/>
          <w:sz w:val="22"/>
          <w:szCs w:val="22"/>
        </w:rPr>
        <w:t>on the basis of</w:t>
      </w:r>
      <w:proofErr w:type="gramEnd"/>
      <w:r w:rsidRPr="00D111E0">
        <w:rPr>
          <w:rFonts w:asciiTheme="minorHAnsi" w:hAnsiTheme="minorHAnsi" w:cstheme="minorHAnsi"/>
          <w:sz w:val="22"/>
          <w:szCs w:val="22"/>
        </w:rPr>
        <w:t xml:space="preserve"> which the activities of each institution are built.</w:t>
      </w:r>
    </w:p>
    <w:p w14:paraId="419D2DDB" w14:textId="5F405887" w:rsidR="004F0141" w:rsidRPr="00D111E0" w:rsidRDefault="009B1B01" w:rsidP="009B1B01">
      <w:pPr>
        <w:jc w:val="both"/>
        <w:rPr>
          <w:rFonts w:asciiTheme="minorHAnsi" w:hAnsiTheme="minorHAnsi" w:cstheme="minorHAnsi"/>
          <w:sz w:val="22"/>
          <w:szCs w:val="22"/>
        </w:rPr>
      </w:pPr>
      <w:r w:rsidRPr="00D111E0">
        <w:rPr>
          <w:rFonts w:asciiTheme="minorHAnsi" w:hAnsiTheme="minorHAnsi" w:cstheme="minorHAnsi"/>
          <w:sz w:val="22"/>
          <w:szCs w:val="22"/>
        </w:rPr>
        <w:t>The development of mediation is directly related to the activities of the courts and the interaction of mediation and the judicial system, as well as to broad social partnership, which allows the institution of mediation to become an important and active element of the life of the state and society.</w:t>
      </w:r>
      <w:r w:rsidR="00BA1C6F" w:rsidRPr="00D111E0">
        <w:rPr>
          <w:rFonts w:asciiTheme="minorHAnsi" w:hAnsiTheme="minorHAnsi" w:cstheme="minorHAnsi"/>
          <w:sz w:val="22"/>
          <w:szCs w:val="22"/>
        </w:rPr>
        <w:t xml:space="preserve"> This is the main idea and hypothesis of the conference. </w:t>
      </w:r>
    </w:p>
    <w:p w14:paraId="1A756CB1" w14:textId="54457F60" w:rsidR="00F565D8" w:rsidRPr="00BA1C6F" w:rsidRDefault="00F565D8" w:rsidP="00046848">
      <w:pPr>
        <w:jc w:val="both"/>
      </w:pPr>
    </w:p>
    <w:p w14:paraId="093462DD" w14:textId="39C17BB9" w:rsidR="00A8481D" w:rsidRPr="00BA1C6F" w:rsidRDefault="00A8481D" w:rsidP="00046848">
      <w:pPr>
        <w:jc w:val="both"/>
      </w:pPr>
    </w:p>
    <w:p w14:paraId="4EB42DF7" w14:textId="7BE9952D" w:rsidR="00A8481D" w:rsidRDefault="00A8481D" w:rsidP="00046848">
      <w:pPr>
        <w:jc w:val="both"/>
      </w:pPr>
    </w:p>
    <w:p w14:paraId="4B0CD283" w14:textId="45F4CC79" w:rsidR="00D111E0" w:rsidRDefault="00D111E0" w:rsidP="00046848">
      <w:pPr>
        <w:jc w:val="both"/>
      </w:pPr>
    </w:p>
    <w:p w14:paraId="5B55127A" w14:textId="77777777" w:rsidR="00D111E0" w:rsidRPr="00BA1C6F" w:rsidRDefault="00D111E0" w:rsidP="00046848">
      <w:pPr>
        <w:jc w:val="both"/>
      </w:pPr>
    </w:p>
    <w:p w14:paraId="1DDD75F7" w14:textId="77777777" w:rsidR="00335C9F" w:rsidRPr="00BA1C6F" w:rsidRDefault="00335C9F" w:rsidP="00046848">
      <w:pPr>
        <w:jc w:val="both"/>
      </w:pPr>
    </w:p>
    <w:p w14:paraId="551BECFB" w14:textId="77777777" w:rsidR="00F565D8" w:rsidRPr="00BA1C6F" w:rsidRDefault="00F565D8" w:rsidP="00F565D8">
      <w:pPr>
        <w:jc w:val="center"/>
      </w:pPr>
    </w:p>
    <w:p w14:paraId="45F4FEA1" w14:textId="1E39B5B1" w:rsidR="004F0141" w:rsidRPr="00F565D8" w:rsidRDefault="004F0141" w:rsidP="004F0141">
      <w:pPr>
        <w:jc w:val="center"/>
      </w:pPr>
      <w:r w:rsidRPr="00BA1C6F">
        <w:t xml:space="preserve"> </w:t>
      </w:r>
      <w:r w:rsidR="00F565D8">
        <w:rPr>
          <w:b/>
          <w:bCs/>
          <w:i/>
          <w:iCs/>
          <w:u w:val="single"/>
        </w:rPr>
        <w:t xml:space="preserve">Design of the </w:t>
      </w:r>
      <w:proofErr w:type="gramStart"/>
      <w:r w:rsidR="00F565D8">
        <w:rPr>
          <w:b/>
          <w:bCs/>
          <w:i/>
          <w:iCs/>
          <w:u w:val="single"/>
        </w:rPr>
        <w:t xml:space="preserve">conference </w:t>
      </w:r>
      <w:r w:rsidRPr="00F565D8">
        <w:t>:</w:t>
      </w:r>
      <w:proofErr w:type="gramEnd"/>
      <w:r w:rsidRPr="00F565D8">
        <w:t xml:space="preserve"> </w:t>
      </w:r>
    </w:p>
    <w:p w14:paraId="62D938AF" w14:textId="77777777" w:rsidR="004F0141" w:rsidRPr="00F565D8" w:rsidRDefault="004F0141" w:rsidP="004F0141"/>
    <w:p w14:paraId="42607561" w14:textId="77777777" w:rsidR="004F0141" w:rsidRPr="00F565D8" w:rsidRDefault="004F0141" w:rsidP="004F0141"/>
    <w:p w14:paraId="23DEDFC2" w14:textId="77777777" w:rsidR="00F565D8" w:rsidRPr="00F565D8" w:rsidRDefault="00F565D8" w:rsidP="00F565D8">
      <w:r w:rsidRPr="00F565D8">
        <w:t>In total, 6 key messages are planned by the participants, one for each focus of the conference, combined into 3 sessions.</w:t>
      </w:r>
    </w:p>
    <w:p w14:paraId="383ACFEC" w14:textId="77777777" w:rsidR="00F565D8" w:rsidRPr="00F565D8" w:rsidRDefault="00F565D8" w:rsidP="00F565D8"/>
    <w:p w14:paraId="43475E49" w14:textId="45BD910C" w:rsidR="00F565D8" w:rsidRPr="00F565D8" w:rsidRDefault="009B1B01" w:rsidP="00F565D8">
      <w:r>
        <w:rPr>
          <w:b/>
          <w:bCs/>
        </w:rPr>
        <w:t>S</w:t>
      </w:r>
      <w:r w:rsidR="00F565D8" w:rsidRPr="009B1B01">
        <w:rPr>
          <w:b/>
          <w:bCs/>
        </w:rPr>
        <w:t>ession</w:t>
      </w:r>
      <w:r>
        <w:rPr>
          <w:b/>
          <w:bCs/>
        </w:rPr>
        <w:t xml:space="preserve"> 1</w:t>
      </w:r>
      <w:r w:rsidR="00F565D8" w:rsidRPr="00F565D8">
        <w:t xml:space="preserve"> (in "campfire" format)</w:t>
      </w:r>
    </w:p>
    <w:p w14:paraId="23F8F049" w14:textId="77777777" w:rsidR="00F565D8" w:rsidRPr="00F565D8" w:rsidRDefault="00F565D8" w:rsidP="00F565D8"/>
    <w:p w14:paraId="101AC739" w14:textId="21BE5FFD" w:rsidR="00F565D8" w:rsidRPr="00F565D8" w:rsidRDefault="00335C9F" w:rsidP="00F565D8">
      <w:r w:rsidRPr="00335C9F">
        <w:t>Education in mediation and quality assurance in mediation. MA program “Mediation, Negotiation and Conflicts resolution”.</w:t>
      </w:r>
    </w:p>
    <w:p w14:paraId="6E39D2AD" w14:textId="77777777" w:rsidR="00335C9F" w:rsidRDefault="00335C9F" w:rsidP="00F565D8"/>
    <w:p w14:paraId="6E597D31" w14:textId="1F753332" w:rsidR="00F565D8" w:rsidRPr="00F565D8" w:rsidRDefault="00F565D8" w:rsidP="00F565D8">
      <w:r w:rsidRPr="00F565D8">
        <w:t>The place of court-linked mediation in a democratic legal system</w:t>
      </w:r>
    </w:p>
    <w:p w14:paraId="7A24B66F" w14:textId="77777777" w:rsidR="00F565D8" w:rsidRPr="00F565D8" w:rsidRDefault="00F565D8" w:rsidP="00F565D8"/>
    <w:p w14:paraId="6D77C76B" w14:textId="77777777" w:rsidR="00F565D8" w:rsidRPr="00F565D8" w:rsidRDefault="00F565D8" w:rsidP="00F565D8"/>
    <w:p w14:paraId="272A40E5" w14:textId="77777777" w:rsidR="00F565D8" w:rsidRPr="00F565D8" w:rsidRDefault="00F565D8" w:rsidP="00F565D8">
      <w:r w:rsidRPr="009B1B01">
        <w:rPr>
          <w:b/>
          <w:bCs/>
        </w:rPr>
        <w:t>Session 2</w:t>
      </w:r>
      <w:r w:rsidRPr="00F565D8">
        <w:t xml:space="preserve"> (campfire format)</w:t>
      </w:r>
    </w:p>
    <w:p w14:paraId="1B084FC2" w14:textId="77777777" w:rsidR="00F565D8" w:rsidRPr="00F565D8" w:rsidRDefault="00F565D8" w:rsidP="00F565D8"/>
    <w:p w14:paraId="28E892A8" w14:textId="77777777" w:rsidR="00F565D8" w:rsidRPr="00F565D8" w:rsidRDefault="00F565D8" w:rsidP="00F565D8">
      <w:r w:rsidRPr="00F565D8">
        <w:t>Singapore Declaration. International mediation</w:t>
      </w:r>
    </w:p>
    <w:p w14:paraId="7D4EEDF3" w14:textId="77777777" w:rsidR="00F565D8" w:rsidRPr="00F565D8" w:rsidRDefault="00F565D8" w:rsidP="00F565D8"/>
    <w:p w14:paraId="580B88F3" w14:textId="77777777" w:rsidR="00F565D8" w:rsidRPr="00F565D8" w:rsidRDefault="00F565D8" w:rsidP="00F565D8">
      <w:r w:rsidRPr="00F565D8">
        <w:t>Corporate culture and the art of negotiations.</w:t>
      </w:r>
    </w:p>
    <w:p w14:paraId="4D91ADEA" w14:textId="77777777" w:rsidR="00F565D8" w:rsidRPr="00F565D8" w:rsidRDefault="00F565D8" w:rsidP="00F565D8"/>
    <w:p w14:paraId="68C9C977" w14:textId="77777777" w:rsidR="00F565D8" w:rsidRPr="00F565D8" w:rsidRDefault="00F565D8" w:rsidP="00F565D8"/>
    <w:p w14:paraId="2042C3CF" w14:textId="77777777" w:rsidR="00F565D8" w:rsidRPr="009B1B01" w:rsidRDefault="00F565D8" w:rsidP="00F565D8">
      <w:pPr>
        <w:rPr>
          <w:b/>
          <w:bCs/>
        </w:rPr>
      </w:pPr>
      <w:r w:rsidRPr="009B1B01">
        <w:rPr>
          <w:b/>
          <w:bCs/>
        </w:rPr>
        <w:t>Coffee break and one berry field (BOF) session</w:t>
      </w:r>
    </w:p>
    <w:p w14:paraId="3C5E8D0E" w14:textId="77777777" w:rsidR="00F565D8" w:rsidRPr="00F565D8" w:rsidRDefault="00F565D8" w:rsidP="00F565D8"/>
    <w:p w14:paraId="1256160D" w14:textId="77777777" w:rsidR="00F565D8" w:rsidRPr="00F565D8" w:rsidRDefault="00F565D8" w:rsidP="00F565D8"/>
    <w:p w14:paraId="0B989A89" w14:textId="77777777" w:rsidR="00F565D8" w:rsidRPr="00F565D8" w:rsidRDefault="00F565D8" w:rsidP="00F565D8">
      <w:r w:rsidRPr="009B1B01">
        <w:rPr>
          <w:b/>
          <w:bCs/>
        </w:rPr>
        <w:t>Session 3</w:t>
      </w:r>
      <w:r w:rsidRPr="00F565D8">
        <w:t xml:space="preserve"> (campfire format)</w:t>
      </w:r>
    </w:p>
    <w:p w14:paraId="786D3AE1" w14:textId="77777777" w:rsidR="00F565D8" w:rsidRPr="00F565D8" w:rsidRDefault="00F565D8" w:rsidP="00F565D8"/>
    <w:p w14:paraId="1178C406" w14:textId="77777777" w:rsidR="00F565D8" w:rsidRPr="00F565D8" w:rsidRDefault="00F565D8" w:rsidP="00F565D8">
      <w:r w:rsidRPr="00F565D8">
        <w:t>School mediation.</w:t>
      </w:r>
    </w:p>
    <w:p w14:paraId="6104DE70" w14:textId="77777777" w:rsidR="00F565D8" w:rsidRPr="00F565D8" w:rsidRDefault="00F565D8" w:rsidP="00F565D8"/>
    <w:p w14:paraId="12D65ABD" w14:textId="77777777" w:rsidR="00F565D8" w:rsidRPr="00F565D8" w:rsidRDefault="00F565D8" w:rsidP="00F565D8">
      <w:r w:rsidRPr="00F565D8">
        <w:t>Restorative mediation</w:t>
      </w:r>
    </w:p>
    <w:p w14:paraId="4463B54A" w14:textId="77777777" w:rsidR="00F565D8" w:rsidRPr="00F565D8" w:rsidRDefault="00F565D8" w:rsidP="00F565D8"/>
    <w:p w14:paraId="402EAD4D" w14:textId="77777777" w:rsidR="00F565D8" w:rsidRPr="00F565D8" w:rsidRDefault="00F565D8" w:rsidP="00F565D8"/>
    <w:p w14:paraId="59BB3F82" w14:textId="77777777" w:rsidR="00F565D8" w:rsidRPr="009B1B01" w:rsidRDefault="00F565D8" w:rsidP="00F565D8">
      <w:pPr>
        <w:rPr>
          <w:b/>
          <w:bCs/>
        </w:rPr>
      </w:pPr>
      <w:r w:rsidRPr="009B1B01">
        <w:rPr>
          <w:b/>
          <w:bCs/>
        </w:rPr>
        <w:t>Coffee break and one berry field (BOF) session</w:t>
      </w:r>
    </w:p>
    <w:p w14:paraId="7F804493" w14:textId="77777777" w:rsidR="00F565D8" w:rsidRPr="00F565D8" w:rsidRDefault="00F565D8" w:rsidP="00F565D8"/>
    <w:p w14:paraId="76D3C03F" w14:textId="77777777" w:rsidR="00F565D8" w:rsidRPr="00F565D8" w:rsidRDefault="00F565D8" w:rsidP="00F565D8"/>
    <w:p w14:paraId="3483330A" w14:textId="77777777" w:rsidR="00F565D8" w:rsidRPr="009B1B01" w:rsidRDefault="00F565D8" w:rsidP="00F565D8">
      <w:pPr>
        <w:rPr>
          <w:b/>
          <w:bCs/>
        </w:rPr>
      </w:pPr>
      <w:r w:rsidRPr="009B1B01">
        <w:rPr>
          <w:b/>
          <w:bCs/>
        </w:rPr>
        <w:t>Final session. Summing up the results of the conference.</w:t>
      </w:r>
    </w:p>
    <w:p w14:paraId="2849CDBE" w14:textId="77777777" w:rsidR="00F565D8" w:rsidRPr="009B1B01" w:rsidRDefault="00F565D8" w:rsidP="00F565D8">
      <w:pPr>
        <w:rPr>
          <w:b/>
          <w:bCs/>
        </w:rPr>
      </w:pPr>
    </w:p>
    <w:p w14:paraId="3266B3F6" w14:textId="77777777" w:rsidR="00F565D8" w:rsidRPr="00F565D8" w:rsidRDefault="00F565D8" w:rsidP="00F565D8"/>
    <w:p w14:paraId="2912B837" w14:textId="77777777" w:rsidR="00F565D8" w:rsidRPr="00F565D8" w:rsidRDefault="00F565D8" w:rsidP="00F565D8">
      <w:r w:rsidRPr="00F565D8">
        <w:t>Each presentation assumes a duration of 20 minutes, around the presentation of which a discussion will be built on the issues identified in the agenda and disclosed in the message of the participants.</w:t>
      </w:r>
    </w:p>
    <w:p w14:paraId="4E31D345" w14:textId="77777777" w:rsidR="00F565D8" w:rsidRPr="00F565D8" w:rsidRDefault="00F565D8" w:rsidP="00F565D8"/>
    <w:p w14:paraId="6882EE3B" w14:textId="77777777" w:rsidR="00F565D8" w:rsidRPr="00F565D8" w:rsidRDefault="00F565D8" w:rsidP="00F565D8">
      <w:r w:rsidRPr="00F565D8">
        <w:t>Up to 3 people from each organization are planned to participate, each will have the opportunity to make a short presentation and participate in the general discussion.</w:t>
      </w:r>
    </w:p>
    <w:p w14:paraId="01FA4A6B" w14:textId="77777777" w:rsidR="00F565D8" w:rsidRPr="00F565D8" w:rsidRDefault="00F565D8" w:rsidP="00F565D8">
      <w:r w:rsidRPr="00F565D8">
        <w:lastRenderedPageBreak/>
        <w:t>The work of the panels will be supplemented by sessions of interest ... involving work on projects within the framework of the topics set by the conference.</w:t>
      </w:r>
    </w:p>
    <w:p w14:paraId="7A059D72" w14:textId="77777777" w:rsidR="00F565D8" w:rsidRPr="00F565D8" w:rsidRDefault="00F565D8" w:rsidP="00F565D8">
      <w:r w:rsidRPr="00F565D8">
        <w:t>Also, within the framework of the conference, 2 master classes will be held.</w:t>
      </w:r>
    </w:p>
    <w:p w14:paraId="44760F8F" w14:textId="77777777" w:rsidR="00F565D8" w:rsidRPr="00F565D8" w:rsidRDefault="00F565D8" w:rsidP="00F565D8"/>
    <w:p w14:paraId="003FB626" w14:textId="77777777" w:rsidR="00F565D8" w:rsidRPr="00F565D8" w:rsidRDefault="00F565D8" w:rsidP="00F565D8"/>
    <w:p w14:paraId="273B7113" w14:textId="77777777" w:rsidR="00F565D8" w:rsidRPr="00F565D8" w:rsidRDefault="00F565D8" w:rsidP="00F565D8">
      <w:r w:rsidRPr="00F565D8">
        <w:t>1. Campfire</w:t>
      </w:r>
    </w:p>
    <w:p w14:paraId="2E6DB242" w14:textId="77777777" w:rsidR="00F565D8" w:rsidRPr="00F565D8" w:rsidRDefault="00F565D8" w:rsidP="00F565D8">
      <w:r w:rsidRPr="00F565D8">
        <w:t xml:space="preserve">Campfire sessions begin as a traditional presentation with a speaker (or multiple speakers) presenting an idea to a group of people. After 20 minutes, the focus shifts from the speaker to the audience. In this second part of the session, the speaker becomes the moderator of the discussion, becomes the assistant, inviting participants to comments, </w:t>
      </w:r>
      <w:proofErr w:type="gramStart"/>
      <w:r w:rsidRPr="00F565D8">
        <w:t>discussion</w:t>
      </w:r>
      <w:proofErr w:type="gramEnd"/>
      <w:r w:rsidRPr="00F565D8">
        <w:t xml:space="preserve"> and questions, as well as short presentations (up to 5 minutes). Campfire sessions allow participants to stimulate their own understanding and exchange of experiences with others, which also helps networking.</w:t>
      </w:r>
    </w:p>
    <w:p w14:paraId="415C535C" w14:textId="77777777" w:rsidR="00F565D8" w:rsidRPr="00F565D8" w:rsidRDefault="00F565D8" w:rsidP="00F565D8">
      <w:r w:rsidRPr="00F565D8">
        <w:t>2. One field of berry (BOF)</w:t>
      </w:r>
    </w:p>
    <w:p w14:paraId="0DF6D1E8" w14:textId="77777777" w:rsidR="00F565D8" w:rsidRPr="00F565D8" w:rsidRDefault="00F565D8" w:rsidP="00F565D8">
      <w:r w:rsidRPr="00F565D8">
        <w:t>A single berry field engages groups of people with a common interest or area of ​​expertise in informal communication. These sessions are combined with coffee breaks.</w:t>
      </w:r>
    </w:p>
    <w:p w14:paraId="7901EBD8" w14:textId="50DF70D2" w:rsidR="004F0141" w:rsidRPr="00F565D8" w:rsidRDefault="00F565D8" w:rsidP="00F565D8">
      <w:r w:rsidRPr="00F565D8">
        <w:t>The event organizer can suggest specific BOF groups, but attendees can also create their own groups. own. The sessions take place without a pre-scheduled program and are designed to encourage discussion and networking.</w:t>
      </w:r>
    </w:p>
    <w:p w14:paraId="59C1A671" w14:textId="77777777" w:rsidR="004F0141" w:rsidRPr="00F565D8" w:rsidRDefault="004F0141" w:rsidP="004F0141"/>
    <w:p w14:paraId="751B2952" w14:textId="77777777" w:rsidR="004F0141" w:rsidRPr="00F565D8" w:rsidRDefault="004F0141" w:rsidP="004F0141"/>
    <w:p w14:paraId="2E0D1AB0" w14:textId="77777777" w:rsidR="004F0141" w:rsidRPr="00E10580" w:rsidRDefault="004F0141" w:rsidP="004F0141">
      <w:pPr>
        <w:jc w:val="center"/>
        <w:rPr>
          <w:b/>
        </w:rPr>
      </w:pPr>
      <w:r>
        <w:rPr>
          <w:b/>
        </w:rPr>
        <w:sym w:font="Wingdings" w:char="F0AA"/>
      </w:r>
      <w:r>
        <w:rPr>
          <w:b/>
        </w:rPr>
        <w:sym w:font="Wingdings" w:char="F0AA"/>
      </w:r>
      <w:r>
        <w:rPr>
          <w:b/>
        </w:rPr>
        <w:sym w:font="Wingdings" w:char="F0AA"/>
      </w:r>
    </w:p>
    <w:p w14:paraId="47C59AFE" w14:textId="77777777" w:rsidR="004F0141" w:rsidRPr="001337D3" w:rsidRDefault="004F0141" w:rsidP="004F0141">
      <w:pPr>
        <w:jc w:val="both"/>
        <w:rPr>
          <w:b/>
        </w:rPr>
      </w:pPr>
    </w:p>
    <w:p w14:paraId="1896C2CA" w14:textId="77777777" w:rsidR="00F565D8" w:rsidRPr="009B1B01" w:rsidRDefault="00F565D8" w:rsidP="00F565D8">
      <w:pPr>
        <w:jc w:val="both"/>
        <w:rPr>
          <w:b/>
        </w:rPr>
      </w:pPr>
      <w:r w:rsidRPr="009B1B01">
        <w:rPr>
          <w:b/>
        </w:rPr>
        <w:t>Organizing committee of the conference:</w:t>
      </w:r>
    </w:p>
    <w:p w14:paraId="6ABB7EFF" w14:textId="77777777" w:rsidR="00F565D8" w:rsidRPr="009B1B01" w:rsidRDefault="00F565D8" w:rsidP="00F565D8">
      <w:pPr>
        <w:jc w:val="both"/>
        <w:rPr>
          <w:b/>
        </w:rPr>
      </w:pPr>
    </w:p>
    <w:p w14:paraId="3603DEA5" w14:textId="5F01A687" w:rsidR="00F565D8" w:rsidRPr="007403C0" w:rsidRDefault="00F565D8" w:rsidP="00946F1A">
      <w:pPr>
        <w:pStyle w:val="a6"/>
        <w:numPr>
          <w:ilvl w:val="0"/>
          <w:numId w:val="9"/>
        </w:numPr>
        <w:jc w:val="both"/>
        <w:rPr>
          <w:rFonts w:ascii="Times New Roman" w:hAnsi="Times New Roman" w:cs="Times New Roman"/>
          <w:b/>
          <w:lang w:val="en-US"/>
        </w:rPr>
      </w:pPr>
      <w:r w:rsidRPr="007403C0">
        <w:rPr>
          <w:rFonts w:ascii="Times New Roman" w:hAnsi="Times New Roman" w:cs="Times New Roman"/>
          <w:b/>
          <w:lang w:val="en-US"/>
        </w:rPr>
        <w:t>O</w:t>
      </w:r>
      <w:r w:rsidR="00286C1B">
        <w:rPr>
          <w:rFonts w:ascii="Times New Roman" w:hAnsi="Times New Roman" w:cs="Times New Roman"/>
          <w:b/>
          <w:lang w:val="en-US"/>
        </w:rPr>
        <w:t>leg</w:t>
      </w:r>
      <w:r w:rsidRPr="007403C0">
        <w:rPr>
          <w:rFonts w:ascii="Times New Roman" w:hAnsi="Times New Roman" w:cs="Times New Roman"/>
          <w:b/>
          <w:lang w:val="en-US"/>
        </w:rPr>
        <w:t xml:space="preserve"> Bresky, </w:t>
      </w:r>
      <w:r w:rsidR="007403C0" w:rsidRPr="007403C0">
        <w:rPr>
          <w:rFonts w:ascii="Times New Roman" w:hAnsi="Times New Roman" w:cs="Times New Roman"/>
          <w:bCs/>
          <w:lang w:val="en-US"/>
        </w:rPr>
        <w:t xml:space="preserve">mediator, founder of the Brest </w:t>
      </w:r>
      <w:r w:rsidR="00286C1B">
        <w:rPr>
          <w:rFonts w:ascii="Times New Roman" w:hAnsi="Times New Roman" w:cs="Times New Roman"/>
          <w:bCs/>
          <w:lang w:val="en-US"/>
        </w:rPr>
        <w:t>C</w:t>
      </w:r>
      <w:r w:rsidR="007403C0" w:rsidRPr="007403C0">
        <w:rPr>
          <w:rFonts w:ascii="Times New Roman" w:hAnsi="Times New Roman" w:cs="Times New Roman"/>
          <w:bCs/>
          <w:lang w:val="en-US"/>
        </w:rPr>
        <w:t xml:space="preserve">ollegium of </w:t>
      </w:r>
      <w:r w:rsidR="00286C1B">
        <w:rPr>
          <w:rFonts w:ascii="Times New Roman" w:hAnsi="Times New Roman" w:cs="Times New Roman"/>
          <w:bCs/>
          <w:lang w:val="en-US"/>
        </w:rPr>
        <w:t>M</w:t>
      </w:r>
      <w:r w:rsidR="007403C0" w:rsidRPr="007403C0">
        <w:rPr>
          <w:rFonts w:ascii="Times New Roman" w:hAnsi="Times New Roman" w:cs="Times New Roman"/>
          <w:bCs/>
          <w:lang w:val="en-US"/>
        </w:rPr>
        <w:t>ediators</w:t>
      </w:r>
      <w:r w:rsidR="007403C0">
        <w:rPr>
          <w:rFonts w:ascii="Times New Roman" w:hAnsi="Times New Roman" w:cs="Times New Roman"/>
          <w:b/>
          <w:lang w:val="en-US"/>
        </w:rPr>
        <w:t xml:space="preserve"> </w:t>
      </w:r>
    </w:p>
    <w:p w14:paraId="4D8129E5" w14:textId="7AC9213A" w:rsidR="00F565D8" w:rsidRPr="00335C9F" w:rsidRDefault="00286C1B" w:rsidP="00946F1A">
      <w:pPr>
        <w:pStyle w:val="a6"/>
        <w:numPr>
          <w:ilvl w:val="0"/>
          <w:numId w:val="9"/>
        </w:numPr>
        <w:jc w:val="both"/>
        <w:rPr>
          <w:rFonts w:ascii="Times New Roman" w:hAnsi="Times New Roman" w:cs="Times New Roman"/>
          <w:b/>
          <w:lang w:val="en-US"/>
        </w:rPr>
      </w:pPr>
      <w:r>
        <w:rPr>
          <w:rFonts w:ascii="Times New Roman" w:hAnsi="Times New Roman" w:cs="Times New Roman"/>
          <w:b/>
          <w:lang w:val="en-US"/>
        </w:rPr>
        <w:t>Maria</w:t>
      </w:r>
      <w:r w:rsidR="00F565D8" w:rsidRPr="009B1B01">
        <w:rPr>
          <w:rFonts w:ascii="Times New Roman" w:hAnsi="Times New Roman" w:cs="Times New Roman"/>
          <w:b/>
          <w:lang w:val="en-US"/>
        </w:rPr>
        <w:t xml:space="preserve"> </w:t>
      </w:r>
      <w:proofErr w:type="spellStart"/>
      <w:r w:rsidR="00F565D8" w:rsidRPr="009B1B01">
        <w:rPr>
          <w:rFonts w:ascii="Times New Roman" w:hAnsi="Times New Roman" w:cs="Times New Roman"/>
          <w:b/>
          <w:lang w:val="en-US"/>
        </w:rPr>
        <w:t>Varakulina</w:t>
      </w:r>
      <w:proofErr w:type="spellEnd"/>
      <w:r w:rsidR="00F565D8" w:rsidRPr="009B1B01">
        <w:rPr>
          <w:rFonts w:ascii="Times New Roman" w:hAnsi="Times New Roman" w:cs="Times New Roman"/>
          <w:b/>
          <w:lang w:val="en-US"/>
        </w:rPr>
        <w:t xml:space="preserve">, </w:t>
      </w:r>
      <w:r w:rsidR="00F565D8" w:rsidRPr="007403C0">
        <w:rPr>
          <w:rFonts w:ascii="Times New Roman" w:hAnsi="Times New Roman" w:cs="Times New Roman"/>
          <w:bCs/>
          <w:lang w:val="en-US"/>
        </w:rPr>
        <w:t>Dean of the Faculty of Law</w:t>
      </w:r>
      <w:r w:rsidR="00335C9F">
        <w:rPr>
          <w:rFonts w:ascii="Times New Roman" w:hAnsi="Times New Roman" w:cs="Times New Roman"/>
          <w:bCs/>
          <w:lang w:val="en-US"/>
        </w:rPr>
        <w:t xml:space="preserve"> at the Brest State University</w:t>
      </w:r>
    </w:p>
    <w:p w14:paraId="1BC5B3A3" w14:textId="7439B3E5" w:rsidR="00335C9F" w:rsidRPr="00335C9F" w:rsidRDefault="00335C9F" w:rsidP="00946F1A">
      <w:pPr>
        <w:pStyle w:val="a6"/>
        <w:numPr>
          <w:ilvl w:val="0"/>
          <w:numId w:val="9"/>
        </w:numPr>
        <w:jc w:val="both"/>
        <w:rPr>
          <w:rFonts w:ascii="Times New Roman" w:hAnsi="Times New Roman" w:cs="Times New Roman"/>
          <w:bCs/>
          <w:lang w:val="en-US"/>
        </w:rPr>
      </w:pPr>
      <w:r>
        <w:rPr>
          <w:rFonts w:ascii="Times New Roman" w:hAnsi="Times New Roman" w:cs="Times New Roman"/>
          <w:b/>
          <w:lang w:val="en-US"/>
        </w:rPr>
        <w:t>O</w:t>
      </w:r>
      <w:r w:rsidR="00286C1B">
        <w:rPr>
          <w:rFonts w:ascii="Times New Roman" w:hAnsi="Times New Roman" w:cs="Times New Roman"/>
          <w:b/>
          <w:lang w:val="en-US"/>
        </w:rPr>
        <w:t>lga</w:t>
      </w:r>
      <w:r>
        <w:rPr>
          <w:rFonts w:ascii="Times New Roman" w:hAnsi="Times New Roman" w:cs="Times New Roman"/>
          <w:b/>
          <w:lang w:val="en-US"/>
        </w:rPr>
        <w:t xml:space="preserve"> Slivko, </w:t>
      </w:r>
      <w:r w:rsidR="00286C1B">
        <w:rPr>
          <w:rFonts w:ascii="Times New Roman" w:hAnsi="Times New Roman" w:cs="Times New Roman"/>
          <w:bCs/>
          <w:lang w:val="en-US"/>
        </w:rPr>
        <w:t>V</w:t>
      </w:r>
      <w:r w:rsidRPr="00335C9F">
        <w:rPr>
          <w:rFonts w:ascii="Times New Roman" w:hAnsi="Times New Roman" w:cs="Times New Roman"/>
          <w:bCs/>
          <w:lang w:val="en-US"/>
        </w:rPr>
        <w:t xml:space="preserve">ice-head of the </w:t>
      </w:r>
      <w:r w:rsidR="00286C1B">
        <w:rPr>
          <w:rFonts w:ascii="Times New Roman" w:hAnsi="Times New Roman" w:cs="Times New Roman"/>
          <w:bCs/>
          <w:lang w:val="en-US"/>
        </w:rPr>
        <w:t>D</w:t>
      </w:r>
      <w:r w:rsidRPr="00335C9F">
        <w:rPr>
          <w:rFonts w:ascii="Times New Roman" w:hAnsi="Times New Roman" w:cs="Times New Roman"/>
          <w:bCs/>
          <w:lang w:val="en-US"/>
        </w:rPr>
        <w:t xml:space="preserve">epartment of the </w:t>
      </w:r>
      <w:r w:rsidR="00286C1B">
        <w:rPr>
          <w:rFonts w:ascii="Times New Roman" w:hAnsi="Times New Roman" w:cs="Times New Roman"/>
          <w:bCs/>
          <w:lang w:val="en-US"/>
        </w:rPr>
        <w:t>T</w:t>
      </w:r>
      <w:r w:rsidRPr="00335C9F">
        <w:rPr>
          <w:rFonts w:ascii="Times New Roman" w:hAnsi="Times New Roman" w:cs="Times New Roman"/>
          <w:bCs/>
          <w:lang w:val="en-US"/>
        </w:rPr>
        <w:t xml:space="preserve">heory of </w:t>
      </w:r>
      <w:r w:rsidR="00286C1B">
        <w:rPr>
          <w:rFonts w:ascii="Times New Roman" w:hAnsi="Times New Roman" w:cs="Times New Roman"/>
          <w:bCs/>
          <w:lang w:val="en-US"/>
        </w:rPr>
        <w:t>a</w:t>
      </w:r>
      <w:r w:rsidRPr="00335C9F">
        <w:rPr>
          <w:rFonts w:ascii="Times New Roman" w:hAnsi="Times New Roman" w:cs="Times New Roman"/>
          <w:bCs/>
          <w:lang w:val="en-US"/>
        </w:rPr>
        <w:t xml:space="preserve"> </w:t>
      </w:r>
      <w:r w:rsidR="00286C1B">
        <w:rPr>
          <w:rFonts w:ascii="Times New Roman" w:hAnsi="Times New Roman" w:cs="Times New Roman"/>
          <w:bCs/>
          <w:lang w:val="en-US"/>
        </w:rPr>
        <w:t>S</w:t>
      </w:r>
      <w:r w:rsidRPr="00335C9F">
        <w:rPr>
          <w:rFonts w:ascii="Times New Roman" w:hAnsi="Times New Roman" w:cs="Times New Roman"/>
          <w:bCs/>
          <w:lang w:val="en-US"/>
        </w:rPr>
        <w:t xml:space="preserve">tate and </w:t>
      </w:r>
      <w:r w:rsidR="00286C1B">
        <w:rPr>
          <w:rFonts w:ascii="Times New Roman" w:hAnsi="Times New Roman" w:cs="Times New Roman"/>
          <w:bCs/>
          <w:lang w:val="en-US"/>
        </w:rPr>
        <w:t>L</w:t>
      </w:r>
      <w:r w:rsidRPr="00335C9F">
        <w:rPr>
          <w:rFonts w:ascii="Times New Roman" w:hAnsi="Times New Roman" w:cs="Times New Roman"/>
          <w:bCs/>
          <w:lang w:val="en-US"/>
        </w:rPr>
        <w:t xml:space="preserve">aw at </w:t>
      </w:r>
      <w:r w:rsidR="00286C1B">
        <w:rPr>
          <w:rFonts w:ascii="Times New Roman" w:hAnsi="Times New Roman" w:cs="Times New Roman"/>
          <w:bCs/>
          <w:lang w:val="en-US"/>
        </w:rPr>
        <w:t xml:space="preserve">the </w:t>
      </w:r>
      <w:r w:rsidRPr="00335C9F">
        <w:rPr>
          <w:rFonts w:ascii="Times New Roman" w:hAnsi="Times New Roman" w:cs="Times New Roman"/>
          <w:bCs/>
          <w:lang w:val="en-US"/>
        </w:rPr>
        <w:t>Brest State University</w:t>
      </w:r>
    </w:p>
    <w:p w14:paraId="285E5897" w14:textId="3764D571" w:rsidR="004F0141" w:rsidRPr="00335C9F" w:rsidRDefault="00286C1B" w:rsidP="00946F1A">
      <w:pPr>
        <w:pStyle w:val="a6"/>
        <w:numPr>
          <w:ilvl w:val="0"/>
          <w:numId w:val="9"/>
        </w:numPr>
        <w:jc w:val="both"/>
        <w:rPr>
          <w:rFonts w:ascii="Times New Roman" w:hAnsi="Times New Roman" w:cs="Times New Roman"/>
          <w:b/>
          <w:lang w:val="en-US"/>
        </w:rPr>
      </w:pPr>
      <w:r>
        <w:rPr>
          <w:rFonts w:ascii="Times New Roman" w:hAnsi="Times New Roman" w:cs="Times New Roman"/>
          <w:b/>
          <w:lang w:val="en-US"/>
        </w:rPr>
        <w:t xml:space="preserve">Zhanna </w:t>
      </w:r>
      <w:proofErr w:type="spellStart"/>
      <w:r w:rsidR="00F565D8" w:rsidRPr="009B1B01">
        <w:rPr>
          <w:rFonts w:ascii="Times New Roman" w:hAnsi="Times New Roman" w:cs="Times New Roman"/>
          <w:b/>
          <w:lang w:val="en-US"/>
        </w:rPr>
        <w:t>Lutsevich</w:t>
      </w:r>
      <w:proofErr w:type="spellEnd"/>
      <w:r w:rsidR="00F565D8" w:rsidRPr="009B1B01">
        <w:rPr>
          <w:rFonts w:ascii="Times New Roman" w:hAnsi="Times New Roman" w:cs="Times New Roman"/>
          <w:b/>
          <w:lang w:val="en-US"/>
        </w:rPr>
        <w:t xml:space="preserve">, </w:t>
      </w:r>
      <w:r w:rsidR="00F565D8" w:rsidRPr="007403C0">
        <w:rPr>
          <w:rFonts w:ascii="Times New Roman" w:hAnsi="Times New Roman" w:cs="Times New Roman"/>
          <w:bCs/>
          <w:lang w:val="en-US"/>
        </w:rPr>
        <w:t xml:space="preserve">Secretary of the Conference, Senior Lecturer at the Faculty of Law, </w:t>
      </w:r>
      <w:proofErr w:type="spellStart"/>
      <w:r w:rsidR="00F565D8" w:rsidRPr="007403C0">
        <w:rPr>
          <w:rFonts w:ascii="Times New Roman" w:hAnsi="Times New Roman" w:cs="Times New Roman"/>
          <w:bCs/>
          <w:lang w:val="en-US"/>
        </w:rPr>
        <w:t>BrSU</w:t>
      </w:r>
      <w:proofErr w:type="spellEnd"/>
    </w:p>
    <w:p w14:paraId="46796D26" w14:textId="77777777" w:rsidR="004F0141" w:rsidRPr="00286C1B" w:rsidRDefault="004F0141" w:rsidP="004F0141">
      <w:pPr>
        <w:jc w:val="both"/>
        <w:rPr>
          <w:b/>
        </w:rPr>
      </w:pPr>
    </w:p>
    <w:p w14:paraId="3B5D31E8" w14:textId="77777777" w:rsidR="004F0141" w:rsidRPr="00286C1B" w:rsidRDefault="004F0141" w:rsidP="004F0141">
      <w:pPr>
        <w:jc w:val="both"/>
        <w:rPr>
          <w:b/>
        </w:rPr>
      </w:pPr>
    </w:p>
    <w:p w14:paraId="015068BA" w14:textId="77777777" w:rsidR="004F0141" w:rsidRPr="00286C1B" w:rsidRDefault="004F0141" w:rsidP="004F0141">
      <w:pPr>
        <w:jc w:val="both"/>
        <w:rPr>
          <w:b/>
        </w:rPr>
      </w:pPr>
    </w:p>
    <w:p w14:paraId="04CE5A13" w14:textId="77777777" w:rsidR="004F0141" w:rsidRPr="00286C1B" w:rsidRDefault="004F0141" w:rsidP="004F0141">
      <w:pPr>
        <w:jc w:val="both"/>
        <w:rPr>
          <w:b/>
        </w:rPr>
      </w:pPr>
    </w:p>
    <w:p w14:paraId="7B624EB6" w14:textId="77777777" w:rsidR="004F0141" w:rsidRPr="00286C1B" w:rsidRDefault="004F0141" w:rsidP="004F0141">
      <w:pPr>
        <w:jc w:val="both"/>
        <w:rPr>
          <w:b/>
        </w:rPr>
      </w:pPr>
    </w:p>
    <w:p w14:paraId="05729038" w14:textId="33837F46" w:rsidR="004F0141" w:rsidRPr="00286C1B" w:rsidRDefault="004F0141" w:rsidP="004F0141">
      <w:pPr>
        <w:jc w:val="both"/>
        <w:rPr>
          <w:b/>
        </w:rPr>
      </w:pPr>
    </w:p>
    <w:p w14:paraId="56B68116" w14:textId="32830EF9" w:rsidR="004F0141" w:rsidRPr="00286C1B" w:rsidRDefault="004F0141" w:rsidP="004F0141">
      <w:pPr>
        <w:jc w:val="both"/>
        <w:rPr>
          <w:b/>
        </w:rPr>
      </w:pPr>
    </w:p>
    <w:p w14:paraId="68E22219" w14:textId="46430966" w:rsidR="004F0141" w:rsidRPr="00286C1B" w:rsidRDefault="004F0141" w:rsidP="004F0141">
      <w:pPr>
        <w:jc w:val="both"/>
        <w:rPr>
          <w:b/>
        </w:rPr>
      </w:pPr>
    </w:p>
    <w:p w14:paraId="14CC729D" w14:textId="77777777" w:rsidR="004F0141" w:rsidRPr="00286C1B" w:rsidRDefault="004F0141" w:rsidP="004F0141">
      <w:pPr>
        <w:jc w:val="both"/>
        <w:rPr>
          <w:b/>
        </w:rPr>
      </w:pPr>
    </w:p>
    <w:p w14:paraId="17135E62" w14:textId="7B34CABC" w:rsidR="004F0141" w:rsidRPr="00286C1B" w:rsidRDefault="004F0141" w:rsidP="004F0141">
      <w:pPr>
        <w:jc w:val="both"/>
        <w:rPr>
          <w:b/>
        </w:rPr>
      </w:pPr>
    </w:p>
    <w:p w14:paraId="33528C67" w14:textId="00E119DF" w:rsidR="00946F1A" w:rsidRPr="00286C1B" w:rsidRDefault="00946F1A" w:rsidP="004F0141">
      <w:pPr>
        <w:jc w:val="both"/>
        <w:rPr>
          <w:b/>
        </w:rPr>
      </w:pPr>
    </w:p>
    <w:p w14:paraId="56AA3A4E" w14:textId="5B8BA850" w:rsidR="00946F1A" w:rsidRPr="00286C1B" w:rsidRDefault="00946F1A" w:rsidP="004F0141">
      <w:pPr>
        <w:jc w:val="both"/>
        <w:rPr>
          <w:b/>
        </w:rPr>
      </w:pPr>
    </w:p>
    <w:p w14:paraId="17C4F289" w14:textId="799933B4" w:rsidR="00946F1A" w:rsidRPr="00286C1B" w:rsidRDefault="00946F1A" w:rsidP="004F0141">
      <w:pPr>
        <w:jc w:val="both"/>
        <w:rPr>
          <w:b/>
        </w:rPr>
      </w:pPr>
    </w:p>
    <w:p w14:paraId="05617A9A" w14:textId="07A92351" w:rsidR="00946F1A" w:rsidRPr="00286C1B" w:rsidRDefault="00946F1A" w:rsidP="004F0141">
      <w:pPr>
        <w:jc w:val="both"/>
        <w:rPr>
          <w:b/>
        </w:rPr>
      </w:pPr>
    </w:p>
    <w:p w14:paraId="7EBC84D5" w14:textId="2140D83E" w:rsidR="00946F1A" w:rsidRPr="00286C1B" w:rsidRDefault="00946F1A" w:rsidP="004F0141">
      <w:pPr>
        <w:jc w:val="both"/>
        <w:rPr>
          <w:b/>
        </w:rPr>
      </w:pPr>
    </w:p>
    <w:p w14:paraId="4FB4758D" w14:textId="27E7672F" w:rsidR="00946F1A" w:rsidRPr="00286C1B" w:rsidRDefault="00946F1A" w:rsidP="004F0141">
      <w:pPr>
        <w:jc w:val="both"/>
        <w:rPr>
          <w:b/>
        </w:rPr>
      </w:pPr>
    </w:p>
    <w:p w14:paraId="736E3636" w14:textId="6622A209" w:rsidR="007403C0" w:rsidRPr="00286C1B" w:rsidRDefault="007403C0" w:rsidP="004F0141">
      <w:pPr>
        <w:jc w:val="both"/>
        <w:rPr>
          <w:b/>
        </w:rPr>
      </w:pPr>
    </w:p>
    <w:p w14:paraId="59AF2D2D" w14:textId="3065057E" w:rsidR="007403C0" w:rsidRPr="00286C1B" w:rsidRDefault="007403C0" w:rsidP="004F0141">
      <w:pPr>
        <w:jc w:val="both"/>
        <w:rPr>
          <w:b/>
        </w:rPr>
      </w:pPr>
    </w:p>
    <w:p w14:paraId="7553D103" w14:textId="77777777" w:rsidR="00946F1A" w:rsidRPr="00946F1A" w:rsidRDefault="00946F1A" w:rsidP="00946F1A">
      <w:pPr>
        <w:jc w:val="center"/>
        <w:rPr>
          <w:rFonts w:ascii="Candara" w:eastAsiaTheme="minorHAnsi" w:hAnsi="Candara" w:cs="Arial"/>
          <w:b/>
          <w:color w:val="2F5496" w:themeColor="accent1" w:themeShade="BF"/>
          <w:lang w:eastAsia="en-US"/>
        </w:rPr>
      </w:pPr>
      <w:r w:rsidRPr="00946F1A">
        <w:rPr>
          <w:rFonts w:ascii="Candara" w:eastAsiaTheme="minorHAnsi" w:hAnsi="Candara" w:cs="Arial"/>
          <w:b/>
          <w:color w:val="2F5496" w:themeColor="accent1" w:themeShade="BF"/>
          <w:lang w:eastAsia="en-US"/>
        </w:rPr>
        <w:t>Application for participation in</w:t>
      </w:r>
    </w:p>
    <w:p w14:paraId="2B864D43" w14:textId="77777777" w:rsidR="00946F1A" w:rsidRPr="00946F1A" w:rsidRDefault="00946F1A" w:rsidP="00946F1A">
      <w:pPr>
        <w:jc w:val="center"/>
        <w:rPr>
          <w:rFonts w:ascii="Candara" w:eastAsiaTheme="minorHAnsi" w:hAnsi="Candara" w:cs="Arial"/>
          <w:b/>
          <w:color w:val="2F5496" w:themeColor="accent1" w:themeShade="BF"/>
          <w:lang w:eastAsia="en-US"/>
        </w:rPr>
      </w:pPr>
      <w:r w:rsidRPr="00946F1A">
        <w:rPr>
          <w:rFonts w:ascii="Candara" w:eastAsiaTheme="minorHAnsi" w:hAnsi="Candara" w:cs="Arial"/>
          <w:b/>
          <w:color w:val="2F5496" w:themeColor="accent1" w:themeShade="BF"/>
          <w:lang w:eastAsia="en-US"/>
        </w:rPr>
        <w:t>International Scientific and Practical Conference</w:t>
      </w:r>
    </w:p>
    <w:p w14:paraId="5A4ECFD7" w14:textId="77777777" w:rsidR="00946F1A" w:rsidRPr="00946F1A" w:rsidRDefault="00946F1A" w:rsidP="00946F1A">
      <w:pPr>
        <w:jc w:val="center"/>
        <w:rPr>
          <w:rFonts w:ascii="Candara" w:eastAsiaTheme="minorHAnsi" w:hAnsi="Candara" w:cs="Arial"/>
          <w:b/>
          <w:color w:val="2F5496" w:themeColor="accent1" w:themeShade="BF"/>
          <w:lang w:eastAsia="en-US"/>
        </w:rPr>
      </w:pPr>
      <w:r w:rsidRPr="00946F1A">
        <w:rPr>
          <w:rFonts w:ascii="Candara" w:eastAsiaTheme="minorHAnsi" w:hAnsi="Candara" w:cs="Arial"/>
          <w:b/>
          <w:color w:val="2F5496" w:themeColor="accent1" w:themeShade="BF"/>
          <w:lang w:eastAsia="en-US"/>
        </w:rPr>
        <w:t>Implementation of the institution of mediation</w:t>
      </w:r>
    </w:p>
    <w:p w14:paraId="1C885668" w14:textId="77777777" w:rsidR="00946F1A" w:rsidRPr="00DA7C3D" w:rsidRDefault="00946F1A" w:rsidP="00946F1A">
      <w:pPr>
        <w:jc w:val="center"/>
        <w:rPr>
          <w:rFonts w:ascii="Candara" w:eastAsiaTheme="minorHAnsi" w:hAnsi="Candara" w:cs="Arial"/>
          <w:b/>
          <w:color w:val="2F5496" w:themeColor="accent1" w:themeShade="BF"/>
          <w:lang w:eastAsia="en-US"/>
        </w:rPr>
      </w:pPr>
      <w:r w:rsidRPr="00DA7C3D">
        <w:rPr>
          <w:rFonts w:ascii="Candara" w:eastAsiaTheme="minorHAnsi" w:hAnsi="Candara" w:cs="Arial"/>
          <w:b/>
          <w:color w:val="2F5496" w:themeColor="accent1" w:themeShade="BF"/>
          <w:lang w:eastAsia="en-US"/>
        </w:rPr>
        <w:t>to the justice system</w:t>
      </w:r>
    </w:p>
    <w:p w14:paraId="64F6384A" w14:textId="35678B74" w:rsidR="004F0141" w:rsidRPr="00DA7C3D" w:rsidRDefault="00946F1A" w:rsidP="00946F1A">
      <w:pPr>
        <w:jc w:val="center"/>
        <w:rPr>
          <w:rFonts w:ascii="Candara" w:eastAsiaTheme="minorHAnsi" w:hAnsi="Candara" w:cs="Arial"/>
          <w:b/>
          <w:color w:val="800000"/>
          <w:sz w:val="28"/>
          <w:szCs w:val="28"/>
          <w:lang w:eastAsia="en-US"/>
        </w:rPr>
      </w:pPr>
      <w:r w:rsidRPr="00DA7C3D">
        <w:rPr>
          <w:rFonts w:ascii="Candara" w:eastAsiaTheme="minorHAnsi" w:hAnsi="Candara" w:cs="Arial"/>
          <w:b/>
          <w:color w:val="2F5496" w:themeColor="accent1" w:themeShade="BF"/>
          <w:lang w:eastAsia="en-US"/>
        </w:rPr>
        <w:t>March 24-25, 2022</w:t>
      </w:r>
    </w:p>
    <w:tbl>
      <w:tblPr>
        <w:tblW w:w="8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947"/>
        <w:gridCol w:w="3685"/>
      </w:tblGrid>
      <w:tr w:rsidR="004F0141" w:rsidRPr="003F3C41" w14:paraId="67941250" w14:textId="77777777" w:rsidTr="007403C0">
        <w:trPr>
          <w:trHeight w:val="120"/>
          <w:jc w:val="center"/>
        </w:trPr>
        <w:tc>
          <w:tcPr>
            <w:tcW w:w="4947" w:type="dxa"/>
            <w:tcBorders>
              <w:top w:val="single" w:sz="12" w:space="0" w:color="auto"/>
              <w:left w:val="single" w:sz="12" w:space="0" w:color="auto"/>
            </w:tcBorders>
            <w:tcMar>
              <w:top w:w="57" w:type="dxa"/>
              <w:left w:w="57" w:type="dxa"/>
              <w:bottom w:w="57" w:type="dxa"/>
              <w:right w:w="57" w:type="dxa"/>
            </w:tcMar>
            <w:vAlign w:val="center"/>
          </w:tcPr>
          <w:p w14:paraId="7F37B0CB" w14:textId="77777777" w:rsidR="00946F1A" w:rsidRPr="00946F1A" w:rsidRDefault="00946F1A" w:rsidP="00946F1A">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Full Name</w:t>
            </w:r>
          </w:p>
          <w:p w14:paraId="54DA6352" w14:textId="45AFB2A0" w:rsidR="004F0141" w:rsidRPr="003F3C41" w:rsidRDefault="004F0141" w:rsidP="00946F1A">
            <w:pPr>
              <w:suppressAutoHyphens/>
              <w:rPr>
                <w:rFonts w:ascii="Candara" w:eastAsiaTheme="minorHAnsi" w:hAnsi="Candara" w:cs="Arial"/>
                <w:b/>
                <w:lang w:eastAsia="en-US"/>
              </w:rPr>
            </w:pPr>
          </w:p>
        </w:tc>
        <w:tc>
          <w:tcPr>
            <w:tcW w:w="3685" w:type="dxa"/>
            <w:tcBorders>
              <w:top w:val="single" w:sz="12" w:space="0" w:color="auto"/>
              <w:right w:val="single" w:sz="12" w:space="0" w:color="auto"/>
            </w:tcBorders>
            <w:tcMar>
              <w:top w:w="57" w:type="dxa"/>
              <w:left w:w="57" w:type="dxa"/>
              <w:bottom w:w="57" w:type="dxa"/>
              <w:right w:w="57" w:type="dxa"/>
            </w:tcMar>
            <w:vAlign w:val="center"/>
          </w:tcPr>
          <w:p w14:paraId="592124F8" w14:textId="77777777" w:rsidR="004F0141" w:rsidRPr="003F3C41" w:rsidRDefault="004F0141" w:rsidP="004C0708">
            <w:pPr>
              <w:suppressAutoHyphens/>
              <w:rPr>
                <w:rFonts w:ascii="Candara" w:eastAsiaTheme="minorHAnsi" w:hAnsi="Candara" w:cs="Arial"/>
                <w:lang w:eastAsia="en-US"/>
              </w:rPr>
            </w:pPr>
          </w:p>
        </w:tc>
      </w:tr>
      <w:tr w:rsidR="004F0141" w:rsidRPr="003F3C41" w14:paraId="0565EC11" w14:textId="77777777" w:rsidTr="007403C0">
        <w:trPr>
          <w:trHeight w:val="103"/>
          <w:jc w:val="center"/>
        </w:trPr>
        <w:tc>
          <w:tcPr>
            <w:tcW w:w="4947" w:type="dxa"/>
            <w:tcBorders>
              <w:left w:val="single" w:sz="12" w:space="0" w:color="auto"/>
            </w:tcBorders>
            <w:tcMar>
              <w:top w:w="57" w:type="dxa"/>
              <w:left w:w="57" w:type="dxa"/>
              <w:bottom w:w="57" w:type="dxa"/>
              <w:right w:w="57" w:type="dxa"/>
            </w:tcMar>
            <w:vAlign w:val="center"/>
          </w:tcPr>
          <w:p w14:paraId="368F6732" w14:textId="16FEACBD" w:rsidR="004F0141" w:rsidRPr="003F3C41" w:rsidRDefault="00946F1A" w:rsidP="004C0708">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Academic degree, academic title</w:t>
            </w:r>
          </w:p>
        </w:tc>
        <w:tc>
          <w:tcPr>
            <w:tcW w:w="3685" w:type="dxa"/>
            <w:tcBorders>
              <w:right w:val="single" w:sz="12" w:space="0" w:color="auto"/>
            </w:tcBorders>
            <w:tcMar>
              <w:top w:w="57" w:type="dxa"/>
              <w:left w:w="57" w:type="dxa"/>
              <w:bottom w:w="57" w:type="dxa"/>
              <w:right w:w="57" w:type="dxa"/>
            </w:tcMar>
            <w:vAlign w:val="center"/>
          </w:tcPr>
          <w:p w14:paraId="3676C4BA" w14:textId="77777777" w:rsidR="004F0141" w:rsidRPr="003F3C41" w:rsidRDefault="004F0141" w:rsidP="004C0708">
            <w:pPr>
              <w:suppressAutoHyphens/>
              <w:rPr>
                <w:rFonts w:ascii="Candara" w:eastAsiaTheme="minorHAnsi" w:hAnsi="Candara" w:cs="Arial"/>
                <w:lang w:eastAsia="en-US"/>
              </w:rPr>
            </w:pPr>
          </w:p>
        </w:tc>
      </w:tr>
      <w:tr w:rsidR="004F0141" w:rsidRPr="003F3C41" w14:paraId="70D24300"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321DE925" w14:textId="4EE19D2B" w:rsidR="004F0141" w:rsidRPr="003F3C41" w:rsidRDefault="00946F1A" w:rsidP="004C0708">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Position</w:t>
            </w:r>
          </w:p>
        </w:tc>
        <w:tc>
          <w:tcPr>
            <w:tcW w:w="3685" w:type="dxa"/>
            <w:tcBorders>
              <w:right w:val="single" w:sz="12" w:space="0" w:color="auto"/>
            </w:tcBorders>
            <w:tcMar>
              <w:top w:w="57" w:type="dxa"/>
              <w:left w:w="57" w:type="dxa"/>
              <w:bottom w:w="57" w:type="dxa"/>
              <w:right w:w="57" w:type="dxa"/>
            </w:tcMar>
            <w:vAlign w:val="center"/>
          </w:tcPr>
          <w:p w14:paraId="40860749" w14:textId="77777777" w:rsidR="004F0141" w:rsidRPr="003F3C41" w:rsidRDefault="004F0141" w:rsidP="004C0708">
            <w:pPr>
              <w:suppressAutoHyphens/>
              <w:rPr>
                <w:rFonts w:ascii="Candara" w:eastAsiaTheme="minorHAnsi" w:hAnsi="Candara" w:cs="Arial"/>
                <w:lang w:eastAsia="en-US"/>
              </w:rPr>
            </w:pPr>
          </w:p>
        </w:tc>
      </w:tr>
      <w:tr w:rsidR="004F0141" w:rsidRPr="003F3C41" w14:paraId="6C3C4F4B"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263F26F9" w14:textId="72BA5D5C" w:rsidR="004F0141" w:rsidRPr="00DA7C3D" w:rsidRDefault="00946F1A" w:rsidP="00946F1A">
            <w:pPr>
              <w:suppressAutoHyphens/>
              <w:rPr>
                <w:rFonts w:ascii="Candara" w:eastAsiaTheme="minorHAnsi" w:hAnsi="Candara" w:cs="Arial"/>
                <w:lang w:eastAsia="en-US"/>
              </w:rPr>
            </w:pPr>
            <w:r w:rsidRPr="00946F1A">
              <w:rPr>
                <w:rFonts w:ascii="Candara" w:eastAsiaTheme="minorHAnsi" w:hAnsi="Candara" w:cs="Arial"/>
                <w:b/>
                <w:sz w:val="22"/>
                <w:szCs w:val="22"/>
                <w:lang w:eastAsia="en-US"/>
              </w:rPr>
              <w:t>Organization and its structural unit</w:t>
            </w:r>
          </w:p>
        </w:tc>
        <w:tc>
          <w:tcPr>
            <w:tcW w:w="3685" w:type="dxa"/>
            <w:tcBorders>
              <w:right w:val="single" w:sz="12" w:space="0" w:color="auto"/>
            </w:tcBorders>
            <w:tcMar>
              <w:top w:w="57" w:type="dxa"/>
              <w:left w:w="57" w:type="dxa"/>
              <w:bottom w:w="57" w:type="dxa"/>
              <w:right w:w="57" w:type="dxa"/>
            </w:tcMar>
            <w:vAlign w:val="center"/>
          </w:tcPr>
          <w:p w14:paraId="5FC6E497" w14:textId="77777777" w:rsidR="004F0141" w:rsidRPr="00DA7C3D" w:rsidRDefault="004F0141" w:rsidP="004C0708">
            <w:pPr>
              <w:suppressAutoHyphens/>
              <w:rPr>
                <w:rFonts w:ascii="Candara" w:eastAsiaTheme="minorHAnsi" w:hAnsi="Candara" w:cs="Arial"/>
                <w:lang w:eastAsia="en-US"/>
              </w:rPr>
            </w:pPr>
          </w:p>
        </w:tc>
      </w:tr>
      <w:tr w:rsidR="004F0141" w:rsidRPr="003F3C41" w14:paraId="5FF41670"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6B370489" w14:textId="77777777" w:rsidR="00946F1A" w:rsidRPr="00946F1A" w:rsidRDefault="00946F1A" w:rsidP="00946F1A">
            <w:pPr>
              <w:suppressAutoHyphens/>
              <w:rPr>
                <w:rFonts w:ascii="Candara" w:eastAsiaTheme="minorHAnsi" w:hAnsi="Candara" w:cs="Arial"/>
                <w:b/>
                <w:lang w:val="ru-RU" w:eastAsia="en-US"/>
              </w:rPr>
            </w:pPr>
            <w:r w:rsidRPr="00946F1A">
              <w:rPr>
                <w:rFonts w:ascii="Candara" w:eastAsiaTheme="minorHAnsi" w:hAnsi="Candara" w:cs="Arial"/>
                <w:b/>
                <w:sz w:val="22"/>
                <w:szCs w:val="22"/>
                <w:lang w:eastAsia="en-US"/>
              </w:rPr>
              <w:t>Scope</w:t>
            </w:r>
            <w:r w:rsidRPr="00946F1A">
              <w:rPr>
                <w:rFonts w:ascii="Candara" w:eastAsiaTheme="minorHAnsi" w:hAnsi="Candara" w:cs="Arial"/>
                <w:b/>
                <w:sz w:val="22"/>
                <w:szCs w:val="22"/>
                <w:lang w:val="ru-RU" w:eastAsia="en-US"/>
              </w:rPr>
              <w:t xml:space="preserve"> </w:t>
            </w:r>
            <w:r w:rsidRPr="00946F1A">
              <w:rPr>
                <w:rFonts w:ascii="Candara" w:eastAsiaTheme="minorHAnsi" w:hAnsi="Candara" w:cs="Arial"/>
                <w:b/>
                <w:sz w:val="22"/>
                <w:szCs w:val="22"/>
                <w:lang w:eastAsia="en-US"/>
              </w:rPr>
              <w:t>of</w:t>
            </w:r>
            <w:r w:rsidRPr="00946F1A">
              <w:rPr>
                <w:rFonts w:ascii="Candara" w:eastAsiaTheme="minorHAnsi" w:hAnsi="Candara" w:cs="Arial"/>
                <w:b/>
                <w:sz w:val="22"/>
                <w:szCs w:val="22"/>
                <w:lang w:val="ru-RU" w:eastAsia="en-US"/>
              </w:rPr>
              <w:t xml:space="preserve"> </w:t>
            </w:r>
            <w:r w:rsidRPr="00946F1A">
              <w:rPr>
                <w:rFonts w:ascii="Candara" w:eastAsiaTheme="minorHAnsi" w:hAnsi="Candara" w:cs="Arial"/>
                <w:b/>
                <w:sz w:val="22"/>
                <w:szCs w:val="22"/>
                <w:lang w:eastAsia="en-US"/>
              </w:rPr>
              <w:t>the</w:t>
            </w:r>
            <w:r w:rsidRPr="00946F1A">
              <w:rPr>
                <w:rFonts w:ascii="Candara" w:eastAsiaTheme="minorHAnsi" w:hAnsi="Candara" w:cs="Arial"/>
                <w:b/>
                <w:sz w:val="22"/>
                <w:szCs w:val="22"/>
                <w:lang w:val="ru-RU" w:eastAsia="en-US"/>
              </w:rPr>
              <w:t xml:space="preserve"> </w:t>
            </w:r>
            <w:r w:rsidRPr="00946F1A">
              <w:rPr>
                <w:rFonts w:ascii="Candara" w:eastAsiaTheme="minorHAnsi" w:hAnsi="Candara" w:cs="Arial"/>
                <w:b/>
                <w:sz w:val="22"/>
                <w:szCs w:val="22"/>
                <w:lang w:eastAsia="en-US"/>
              </w:rPr>
              <w:t>organization</w:t>
            </w:r>
          </w:p>
          <w:p w14:paraId="60BAD34D" w14:textId="38B5E0A0" w:rsidR="004F0141" w:rsidRPr="003F3C41" w:rsidRDefault="004F0141" w:rsidP="004C0708">
            <w:pPr>
              <w:suppressAutoHyphens/>
              <w:rPr>
                <w:rFonts w:ascii="Candara" w:eastAsiaTheme="minorHAnsi" w:hAnsi="Candara" w:cs="Arial"/>
                <w:b/>
                <w:lang w:val="ru-RU" w:eastAsia="en-US"/>
              </w:rPr>
            </w:pPr>
          </w:p>
        </w:tc>
        <w:tc>
          <w:tcPr>
            <w:tcW w:w="3685" w:type="dxa"/>
            <w:tcBorders>
              <w:right w:val="single" w:sz="12" w:space="0" w:color="auto"/>
            </w:tcBorders>
            <w:tcMar>
              <w:top w:w="57" w:type="dxa"/>
              <w:left w:w="57" w:type="dxa"/>
              <w:bottom w:w="57" w:type="dxa"/>
              <w:right w:w="57" w:type="dxa"/>
            </w:tcMar>
            <w:vAlign w:val="center"/>
          </w:tcPr>
          <w:p w14:paraId="7A490FE7" w14:textId="77777777" w:rsidR="004F0141" w:rsidRPr="003F3C41" w:rsidRDefault="004F0141" w:rsidP="004C0708">
            <w:pPr>
              <w:tabs>
                <w:tab w:val="left" w:pos="708"/>
                <w:tab w:val="center" w:pos="4320"/>
                <w:tab w:val="right" w:pos="8640"/>
              </w:tabs>
              <w:suppressAutoHyphens/>
              <w:rPr>
                <w:rFonts w:ascii="Candara" w:eastAsiaTheme="minorHAnsi" w:hAnsi="Candara" w:cs="Arial"/>
                <w:lang w:val="ru-RU" w:eastAsia="en-US"/>
              </w:rPr>
            </w:pPr>
          </w:p>
        </w:tc>
      </w:tr>
      <w:tr w:rsidR="004F0141" w:rsidRPr="003F3C41" w14:paraId="253AB50E"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7A6B6D7B" w14:textId="77777777" w:rsidR="00946F1A" w:rsidRPr="00946F1A" w:rsidRDefault="00946F1A" w:rsidP="00946F1A">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Participation category:</w:t>
            </w:r>
          </w:p>
          <w:p w14:paraId="0653F229" w14:textId="77777777" w:rsidR="00946F1A" w:rsidRPr="00046848" w:rsidRDefault="00946F1A" w:rsidP="00946F1A">
            <w:pPr>
              <w:suppressAutoHyphens/>
              <w:rPr>
                <w:rFonts w:ascii="Candara" w:eastAsiaTheme="minorHAnsi" w:hAnsi="Candara" w:cs="Arial"/>
                <w:bCs/>
                <w:lang w:eastAsia="en-US"/>
              </w:rPr>
            </w:pPr>
            <w:r w:rsidRPr="00046848">
              <w:rPr>
                <w:rFonts w:ascii="Candara" w:eastAsiaTheme="minorHAnsi" w:hAnsi="Candara" w:cs="Arial"/>
                <w:bCs/>
                <w:sz w:val="22"/>
                <w:szCs w:val="22"/>
                <w:lang w:eastAsia="en-US"/>
              </w:rPr>
              <w:t>- Representative of the organization</w:t>
            </w:r>
          </w:p>
          <w:p w14:paraId="220E1D9D" w14:textId="3D3D40AF" w:rsidR="004F0141" w:rsidRPr="003F3C41" w:rsidRDefault="00946F1A" w:rsidP="00946F1A">
            <w:pPr>
              <w:suppressAutoHyphens/>
              <w:rPr>
                <w:rFonts w:ascii="Candara" w:eastAsiaTheme="minorHAnsi" w:hAnsi="Candara" w:cs="Arial"/>
                <w:b/>
                <w:lang w:eastAsia="en-US"/>
              </w:rPr>
            </w:pPr>
            <w:r w:rsidRPr="00046848">
              <w:rPr>
                <w:rFonts w:ascii="Candara" w:eastAsiaTheme="minorHAnsi" w:hAnsi="Candara" w:cs="Arial"/>
                <w:bCs/>
                <w:sz w:val="22"/>
                <w:szCs w:val="22"/>
                <w:lang w:eastAsia="en-US"/>
              </w:rPr>
              <w:t>- Individual participant</w:t>
            </w:r>
          </w:p>
        </w:tc>
        <w:tc>
          <w:tcPr>
            <w:tcW w:w="3685" w:type="dxa"/>
            <w:tcBorders>
              <w:right w:val="single" w:sz="12" w:space="0" w:color="auto"/>
            </w:tcBorders>
            <w:tcMar>
              <w:top w:w="57" w:type="dxa"/>
              <w:left w:w="57" w:type="dxa"/>
              <w:bottom w:w="57" w:type="dxa"/>
              <w:right w:w="57" w:type="dxa"/>
            </w:tcMar>
            <w:vAlign w:val="center"/>
          </w:tcPr>
          <w:p w14:paraId="1292CFCD" w14:textId="77777777" w:rsidR="004F0141" w:rsidRPr="003F3C41" w:rsidRDefault="004F0141" w:rsidP="004C0708">
            <w:pPr>
              <w:tabs>
                <w:tab w:val="left" w:pos="708"/>
                <w:tab w:val="center" w:pos="4320"/>
                <w:tab w:val="right" w:pos="8640"/>
              </w:tabs>
              <w:suppressAutoHyphens/>
              <w:rPr>
                <w:rFonts w:ascii="Candara" w:eastAsiaTheme="minorHAnsi" w:hAnsi="Candara" w:cs="Arial"/>
                <w:lang w:val="ru-RU" w:eastAsia="en-US"/>
              </w:rPr>
            </w:pPr>
          </w:p>
        </w:tc>
      </w:tr>
      <w:tr w:rsidR="004F0141" w:rsidRPr="003F3C41" w14:paraId="7CDA6B8A"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5D90120E" w14:textId="77777777" w:rsidR="00046848" w:rsidRPr="00946F1A" w:rsidRDefault="00046848" w:rsidP="00046848">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Form of participation:</w:t>
            </w:r>
          </w:p>
          <w:p w14:paraId="7B119E57" w14:textId="77777777" w:rsidR="00046848" w:rsidRPr="00046848" w:rsidRDefault="00046848" w:rsidP="00046848">
            <w:pPr>
              <w:suppressAutoHyphens/>
              <w:rPr>
                <w:rFonts w:ascii="Candara" w:eastAsiaTheme="minorHAnsi" w:hAnsi="Candara" w:cs="Arial"/>
                <w:bCs/>
                <w:lang w:eastAsia="en-US"/>
              </w:rPr>
            </w:pPr>
            <w:r w:rsidRPr="00046848">
              <w:rPr>
                <w:rFonts w:ascii="Candara" w:eastAsiaTheme="minorHAnsi" w:hAnsi="Candara" w:cs="Arial"/>
                <w:bCs/>
                <w:sz w:val="22"/>
                <w:szCs w:val="22"/>
                <w:lang w:eastAsia="en-US"/>
              </w:rPr>
              <w:t>- With a keynote speech (within Campfire)</w:t>
            </w:r>
          </w:p>
          <w:p w14:paraId="6DF46816" w14:textId="77777777" w:rsidR="00046848" w:rsidRPr="00046848" w:rsidRDefault="00046848" w:rsidP="00046848">
            <w:pPr>
              <w:suppressAutoHyphens/>
              <w:rPr>
                <w:rFonts w:ascii="Candara" w:eastAsiaTheme="minorHAnsi" w:hAnsi="Candara" w:cs="Arial"/>
                <w:bCs/>
                <w:lang w:eastAsia="en-US"/>
              </w:rPr>
            </w:pPr>
            <w:r w:rsidRPr="00046848">
              <w:rPr>
                <w:rFonts w:ascii="Candara" w:eastAsiaTheme="minorHAnsi" w:hAnsi="Candara" w:cs="Arial"/>
                <w:bCs/>
                <w:sz w:val="22"/>
                <w:szCs w:val="22"/>
                <w:lang w:eastAsia="en-US"/>
              </w:rPr>
              <w:t>- Discussant (within Campfire)</w:t>
            </w:r>
          </w:p>
          <w:p w14:paraId="5E5C05F0" w14:textId="7B38BDA0" w:rsidR="004F0141" w:rsidRPr="003F3C41" w:rsidRDefault="00046848" w:rsidP="004C0708">
            <w:pPr>
              <w:suppressAutoHyphens/>
              <w:rPr>
                <w:rFonts w:ascii="Candara" w:eastAsiaTheme="minorHAnsi" w:hAnsi="Candara" w:cs="Arial"/>
                <w:b/>
                <w:lang w:eastAsia="en-US"/>
              </w:rPr>
            </w:pPr>
            <w:r w:rsidRPr="00046848">
              <w:rPr>
                <w:rFonts w:ascii="Candara" w:eastAsiaTheme="minorHAnsi" w:hAnsi="Candara" w:cs="Arial"/>
                <w:bCs/>
                <w:sz w:val="22"/>
                <w:szCs w:val="22"/>
                <w:lang w:eastAsia="en-US"/>
              </w:rPr>
              <w:t>- No report</w:t>
            </w:r>
          </w:p>
        </w:tc>
        <w:tc>
          <w:tcPr>
            <w:tcW w:w="3685" w:type="dxa"/>
            <w:tcBorders>
              <w:right w:val="single" w:sz="12" w:space="0" w:color="auto"/>
            </w:tcBorders>
            <w:tcMar>
              <w:top w:w="57" w:type="dxa"/>
              <w:left w:w="57" w:type="dxa"/>
              <w:bottom w:w="57" w:type="dxa"/>
              <w:right w:w="57" w:type="dxa"/>
            </w:tcMar>
            <w:vAlign w:val="center"/>
          </w:tcPr>
          <w:p w14:paraId="0B5CA95F" w14:textId="77777777" w:rsidR="004F0141" w:rsidRPr="00DA7C3D" w:rsidRDefault="004F0141" w:rsidP="004C0708">
            <w:pPr>
              <w:tabs>
                <w:tab w:val="left" w:pos="708"/>
                <w:tab w:val="center" w:pos="4320"/>
                <w:tab w:val="right" w:pos="8640"/>
              </w:tabs>
              <w:suppressAutoHyphens/>
              <w:rPr>
                <w:rFonts w:ascii="Candara" w:eastAsiaTheme="minorHAnsi" w:hAnsi="Candara" w:cs="Arial"/>
                <w:lang w:eastAsia="en-US"/>
              </w:rPr>
            </w:pPr>
          </w:p>
        </w:tc>
      </w:tr>
      <w:tr w:rsidR="004F0141" w:rsidRPr="003F3C41" w14:paraId="0567CE00" w14:textId="77777777" w:rsidTr="007403C0">
        <w:trPr>
          <w:trHeight w:val="70"/>
          <w:jc w:val="center"/>
        </w:trPr>
        <w:tc>
          <w:tcPr>
            <w:tcW w:w="4947" w:type="dxa"/>
            <w:tcBorders>
              <w:left w:val="single" w:sz="12" w:space="0" w:color="auto"/>
              <w:bottom w:val="single" w:sz="4" w:space="0" w:color="D9D9D9"/>
              <w:right w:val="single" w:sz="4" w:space="0" w:color="auto"/>
            </w:tcBorders>
            <w:tcMar>
              <w:top w:w="57" w:type="dxa"/>
              <w:left w:w="57" w:type="dxa"/>
              <w:bottom w:w="57" w:type="dxa"/>
              <w:right w:w="57" w:type="dxa"/>
            </w:tcMar>
            <w:vAlign w:val="center"/>
          </w:tcPr>
          <w:p w14:paraId="25718D58" w14:textId="77777777" w:rsidR="00046848" w:rsidRPr="00046848" w:rsidRDefault="00046848" w:rsidP="00046848">
            <w:pPr>
              <w:suppressAutoHyphens/>
              <w:rPr>
                <w:rFonts w:ascii="Candara" w:eastAsiaTheme="minorHAnsi" w:hAnsi="Candara" w:cs="Arial"/>
                <w:b/>
                <w:lang w:eastAsia="en-US"/>
              </w:rPr>
            </w:pPr>
            <w:r w:rsidRPr="00046848">
              <w:rPr>
                <w:rFonts w:ascii="Candara" w:eastAsiaTheme="minorHAnsi" w:hAnsi="Candara" w:cs="Arial"/>
                <w:b/>
                <w:sz w:val="22"/>
                <w:szCs w:val="22"/>
                <w:lang w:eastAsia="en-US"/>
              </w:rPr>
              <w:t>Conference sessions:</w:t>
            </w:r>
          </w:p>
          <w:p w14:paraId="10483D44" w14:textId="77777777" w:rsidR="00046848" w:rsidRPr="00046848" w:rsidRDefault="00046848" w:rsidP="00046848">
            <w:pPr>
              <w:suppressAutoHyphens/>
              <w:rPr>
                <w:rFonts w:ascii="Candara" w:eastAsiaTheme="minorHAnsi" w:hAnsi="Candara" w:cs="Arial"/>
                <w:bCs/>
                <w:lang w:eastAsia="en-US"/>
              </w:rPr>
            </w:pPr>
            <w:r w:rsidRPr="00046848">
              <w:rPr>
                <w:rFonts w:ascii="Candara" w:eastAsiaTheme="minorHAnsi" w:hAnsi="Candara" w:cs="Arial"/>
                <w:bCs/>
                <w:sz w:val="22"/>
                <w:szCs w:val="22"/>
                <w:lang w:eastAsia="en-US"/>
              </w:rPr>
              <w:t>1.Education in the field of mediation and quality assurance of mediation</w:t>
            </w:r>
          </w:p>
          <w:p w14:paraId="3E631A71" w14:textId="77777777" w:rsidR="00046848" w:rsidRPr="00046848" w:rsidRDefault="00046848" w:rsidP="00046848">
            <w:pPr>
              <w:suppressAutoHyphens/>
              <w:rPr>
                <w:rFonts w:ascii="Candara" w:eastAsiaTheme="minorHAnsi" w:hAnsi="Candara" w:cs="Arial"/>
                <w:bCs/>
                <w:lang w:eastAsia="en-US"/>
              </w:rPr>
            </w:pPr>
            <w:r w:rsidRPr="00046848">
              <w:rPr>
                <w:rFonts w:ascii="Candara" w:eastAsiaTheme="minorHAnsi" w:hAnsi="Candara" w:cs="Arial"/>
                <w:bCs/>
                <w:sz w:val="22"/>
                <w:szCs w:val="22"/>
                <w:lang w:eastAsia="en-US"/>
              </w:rPr>
              <w:t>The place of court-linked mediation in a democratic legal system</w:t>
            </w:r>
          </w:p>
          <w:p w14:paraId="7AFA387D" w14:textId="77777777" w:rsidR="00046848" w:rsidRPr="00046848" w:rsidRDefault="00046848" w:rsidP="00046848">
            <w:pPr>
              <w:suppressAutoHyphens/>
              <w:rPr>
                <w:rFonts w:ascii="Candara" w:eastAsiaTheme="minorHAnsi" w:hAnsi="Candara" w:cs="Arial"/>
                <w:bCs/>
                <w:lang w:eastAsia="en-US"/>
              </w:rPr>
            </w:pPr>
            <w:r w:rsidRPr="00046848">
              <w:rPr>
                <w:rFonts w:ascii="Candara" w:eastAsiaTheme="minorHAnsi" w:hAnsi="Candara" w:cs="Arial"/>
                <w:bCs/>
                <w:sz w:val="22"/>
                <w:szCs w:val="22"/>
                <w:lang w:eastAsia="en-US"/>
              </w:rPr>
              <w:t>2. Singapore Declaration. International mediation. Corporate culture and the art of negotiations.</w:t>
            </w:r>
          </w:p>
          <w:p w14:paraId="6E656A44" w14:textId="6C5612A3" w:rsidR="004F0141" w:rsidRPr="003F3C41" w:rsidRDefault="00046848" w:rsidP="00046848">
            <w:pPr>
              <w:suppressAutoHyphens/>
              <w:rPr>
                <w:rFonts w:ascii="Candara" w:eastAsiaTheme="minorHAnsi" w:hAnsi="Candara" w:cs="Arial"/>
                <w:lang w:val="ru-RU" w:eastAsia="en-US"/>
              </w:rPr>
            </w:pPr>
            <w:r w:rsidRPr="00046848">
              <w:rPr>
                <w:rFonts w:ascii="Candara" w:eastAsiaTheme="minorHAnsi" w:hAnsi="Candara" w:cs="Arial"/>
                <w:bCs/>
                <w:sz w:val="22"/>
                <w:szCs w:val="22"/>
                <w:lang w:val="ru-RU" w:eastAsia="en-US"/>
              </w:rPr>
              <w:t xml:space="preserve">3. School </w:t>
            </w:r>
            <w:proofErr w:type="spellStart"/>
            <w:r w:rsidRPr="00046848">
              <w:rPr>
                <w:rFonts w:ascii="Candara" w:eastAsiaTheme="minorHAnsi" w:hAnsi="Candara" w:cs="Arial"/>
                <w:bCs/>
                <w:sz w:val="22"/>
                <w:szCs w:val="22"/>
                <w:lang w:val="ru-RU" w:eastAsia="en-US"/>
              </w:rPr>
              <w:t>mediation</w:t>
            </w:r>
            <w:proofErr w:type="spellEnd"/>
            <w:r w:rsidRPr="00046848">
              <w:rPr>
                <w:rFonts w:ascii="Candara" w:eastAsiaTheme="minorHAnsi" w:hAnsi="Candara" w:cs="Arial"/>
                <w:bCs/>
                <w:sz w:val="22"/>
                <w:szCs w:val="22"/>
                <w:lang w:val="ru-RU" w:eastAsia="en-US"/>
              </w:rPr>
              <w:t xml:space="preserve">. </w:t>
            </w:r>
            <w:proofErr w:type="spellStart"/>
            <w:r w:rsidRPr="00046848">
              <w:rPr>
                <w:rFonts w:ascii="Candara" w:eastAsiaTheme="minorHAnsi" w:hAnsi="Candara" w:cs="Arial"/>
                <w:bCs/>
                <w:sz w:val="22"/>
                <w:szCs w:val="22"/>
                <w:lang w:val="ru-RU" w:eastAsia="en-US"/>
              </w:rPr>
              <w:t>Restorative</w:t>
            </w:r>
            <w:proofErr w:type="spellEnd"/>
            <w:r w:rsidRPr="00046848">
              <w:rPr>
                <w:rFonts w:ascii="Candara" w:eastAsiaTheme="minorHAnsi" w:hAnsi="Candara" w:cs="Arial"/>
                <w:bCs/>
                <w:sz w:val="22"/>
                <w:szCs w:val="22"/>
                <w:lang w:val="ru-RU" w:eastAsia="en-US"/>
              </w:rPr>
              <w:t xml:space="preserve"> </w:t>
            </w:r>
            <w:proofErr w:type="spellStart"/>
            <w:r w:rsidRPr="00046848">
              <w:rPr>
                <w:rFonts w:ascii="Candara" w:eastAsiaTheme="minorHAnsi" w:hAnsi="Candara" w:cs="Arial"/>
                <w:bCs/>
                <w:sz w:val="22"/>
                <w:szCs w:val="22"/>
                <w:lang w:val="ru-RU" w:eastAsia="en-US"/>
              </w:rPr>
              <w:t>mediation</w:t>
            </w:r>
            <w:proofErr w:type="spellEnd"/>
            <w:r w:rsidRPr="00046848">
              <w:rPr>
                <w:rFonts w:ascii="Candara" w:eastAsiaTheme="minorHAnsi" w:hAnsi="Candara" w:cs="Arial"/>
                <w:bCs/>
                <w:sz w:val="22"/>
                <w:szCs w:val="22"/>
                <w:lang w:val="ru-RU" w:eastAsia="en-US"/>
              </w:rPr>
              <w:t>.</w:t>
            </w:r>
          </w:p>
        </w:tc>
        <w:tc>
          <w:tcPr>
            <w:tcW w:w="3685" w:type="dxa"/>
            <w:tcBorders>
              <w:left w:val="single" w:sz="4" w:space="0" w:color="auto"/>
              <w:bottom w:val="single" w:sz="4" w:space="0" w:color="D9D9D9"/>
              <w:right w:val="single" w:sz="12" w:space="0" w:color="auto"/>
            </w:tcBorders>
            <w:tcMar>
              <w:top w:w="57" w:type="dxa"/>
              <w:left w:w="57" w:type="dxa"/>
              <w:bottom w:w="57" w:type="dxa"/>
              <w:right w:w="57" w:type="dxa"/>
            </w:tcMar>
            <w:vAlign w:val="center"/>
          </w:tcPr>
          <w:p w14:paraId="43AAAAD0" w14:textId="77777777" w:rsidR="004F0141" w:rsidRPr="003F3C41" w:rsidRDefault="004F0141" w:rsidP="004C0708">
            <w:pPr>
              <w:tabs>
                <w:tab w:val="left" w:pos="393"/>
                <w:tab w:val="left" w:pos="561"/>
                <w:tab w:val="left" w:pos="1013"/>
              </w:tabs>
              <w:suppressAutoHyphens/>
              <w:ind w:left="283"/>
              <w:rPr>
                <w:rFonts w:ascii="Candara" w:hAnsi="Candara" w:cs="Arial"/>
                <w:lang w:val="ru-RU" w:eastAsia="ru-RU"/>
              </w:rPr>
            </w:pPr>
          </w:p>
        </w:tc>
      </w:tr>
      <w:tr w:rsidR="004F0141" w:rsidRPr="003F3C41" w14:paraId="551D2A87"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7A5680B5" w14:textId="5BA019B4" w:rsidR="004F0141" w:rsidRPr="003F3C41" w:rsidRDefault="00046848" w:rsidP="004C0708">
            <w:pPr>
              <w:suppressAutoHyphens/>
              <w:rPr>
                <w:rFonts w:ascii="Candara" w:eastAsiaTheme="minorHAnsi" w:hAnsi="Candara" w:cs="Arial"/>
                <w:b/>
                <w:lang w:eastAsia="en-US"/>
              </w:rPr>
            </w:pPr>
            <w:r>
              <w:rPr>
                <w:rFonts w:ascii="Candara" w:eastAsiaTheme="minorHAnsi" w:hAnsi="Candara" w:cs="Arial"/>
                <w:b/>
                <w:sz w:val="22"/>
                <w:szCs w:val="22"/>
                <w:lang w:eastAsia="en-US"/>
              </w:rPr>
              <w:t>P</w:t>
            </w:r>
            <w:r w:rsidRPr="00946F1A">
              <w:rPr>
                <w:rFonts w:ascii="Candara" w:eastAsiaTheme="minorHAnsi" w:hAnsi="Candara" w:cs="Arial"/>
                <w:b/>
                <w:sz w:val="22"/>
                <w:szCs w:val="22"/>
                <w:lang w:eastAsia="en-US"/>
              </w:rPr>
              <w:t>hone</w:t>
            </w:r>
          </w:p>
        </w:tc>
        <w:tc>
          <w:tcPr>
            <w:tcW w:w="3685" w:type="dxa"/>
            <w:tcBorders>
              <w:right w:val="single" w:sz="12" w:space="0" w:color="auto"/>
            </w:tcBorders>
            <w:tcMar>
              <w:top w:w="57" w:type="dxa"/>
              <w:left w:w="57" w:type="dxa"/>
              <w:bottom w:w="57" w:type="dxa"/>
              <w:right w:w="57" w:type="dxa"/>
            </w:tcMar>
            <w:vAlign w:val="center"/>
          </w:tcPr>
          <w:p w14:paraId="63948E1F" w14:textId="77777777" w:rsidR="004F0141" w:rsidRPr="003F3C41" w:rsidRDefault="004F0141" w:rsidP="004C0708">
            <w:pPr>
              <w:suppressAutoHyphens/>
              <w:rPr>
                <w:rFonts w:ascii="Candara" w:eastAsiaTheme="minorHAnsi" w:hAnsi="Candara" w:cs="Arial"/>
                <w:lang w:val="ru-RU" w:eastAsia="en-US"/>
              </w:rPr>
            </w:pPr>
          </w:p>
        </w:tc>
      </w:tr>
      <w:tr w:rsidR="004F0141" w:rsidRPr="003F3C41" w14:paraId="03EA8F1A" w14:textId="77777777" w:rsidTr="007403C0">
        <w:trPr>
          <w:trHeight w:val="171"/>
          <w:jc w:val="center"/>
        </w:trPr>
        <w:tc>
          <w:tcPr>
            <w:tcW w:w="4947" w:type="dxa"/>
            <w:tcBorders>
              <w:left w:val="single" w:sz="12" w:space="0" w:color="auto"/>
            </w:tcBorders>
            <w:tcMar>
              <w:top w:w="57" w:type="dxa"/>
              <w:left w:w="57" w:type="dxa"/>
              <w:bottom w:w="57" w:type="dxa"/>
              <w:right w:w="57" w:type="dxa"/>
            </w:tcMar>
            <w:vAlign w:val="center"/>
          </w:tcPr>
          <w:p w14:paraId="5AF57321" w14:textId="77777777" w:rsidR="004F0141" w:rsidRPr="003F3C41" w:rsidRDefault="004F0141" w:rsidP="004C0708">
            <w:pPr>
              <w:suppressAutoHyphens/>
              <w:ind w:right="-108"/>
              <w:rPr>
                <w:rFonts w:ascii="Candara" w:eastAsiaTheme="minorHAnsi" w:hAnsi="Candara" w:cs="Arial"/>
                <w:b/>
                <w:lang w:eastAsia="en-US"/>
              </w:rPr>
            </w:pPr>
            <w:r w:rsidRPr="003F3C41">
              <w:rPr>
                <w:rFonts w:ascii="Candara" w:eastAsiaTheme="minorHAnsi" w:hAnsi="Candara" w:cs="Arial"/>
                <w:b/>
                <w:sz w:val="22"/>
                <w:szCs w:val="22"/>
                <w:lang w:eastAsia="en-US"/>
              </w:rPr>
              <w:t>E-mail</w:t>
            </w:r>
          </w:p>
        </w:tc>
        <w:tc>
          <w:tcPr>
            <w:tcW w:w="3685" w:type="dxa"/>
            <w:tcBorders>
              <w:right w:val="single" w:sz="12" w:space="0" w:color="auto"/>
            </w:tcBorders>
            <w:tcMar>
              <w:top w:w="57" w:type="dxa"/>
              <w:left w:w="57" w:type="dxa"/>
              <w:bottom w:w="57" w:type="dxa"/>
              <w:right w:w="57" w:type="dxa"/>
            </w:tcMar>
            <w:vAlign w:val="center"/>
          </w:tcPr>
          <w:p w14:paraId="154E9D05" w14:textId="77777777" w:rsidR="004F0141" w:rsidRPr="003F3C41" w:rsidRDefault="004F0141" w:rsidP="004C0708">
            <w:pPr>
              <w:suppressAutoHyphens/>
              <w:rPr>
                <w:rFonts w:ascii="Candara" w:eastAsiaTheme="minorHAnsi" w:hAnsi="Candara" w:cs="Arial"/>
                <w:lang w:eastAsia="en-US"/>
              </w:rPr>
            </w:pPr>
          </w:p>
        </w:tc>
      </w:tr>
      <w:tr w:rsidR="004F0141" w:rsidRPr="003F3C41" w14:paraId="6B8A86D8" w14:textId="77777777" w:rsidTr="007403C0">
        <w:trPr>
          <w:trHeight w:val="1367"/>
          <w:jc w:val="center"/>
        </w:trPr>
        <w:tc>
          <w:tcPr>
            <w:tcW w:w="4947" w:type="dxa"/>
            <w:tcBorders>
              <w:left w:val="single" w:sz="12" w:space="0" w:color="auto"/>
              <w:bottom w:val="single" w:sz="12" w:space="0" w:color="auto"/>
            </w:tcBorders>
            <w:tcMar>
              <w:top w:w="57" w:type="dxa"/>
              <w:left w:w="57" w:type="dxa"/>
              <w:bottom w:w="57" w:type="dxa"/>
              <w:right w:w="57" w:type="dxa"/>
            </w:tcMar>
            <w:vAlign w:val="center"/>
          </w:tcPr>
          <w:p w14:paraId="58809A75" w14:textId="649769C5" w:rsidR="004F0141" w:rsidRPr="003F3C41" w:rsidRDefault="00046848" w:rsidP="00046848">
            <w:pPr>
              <w:suppressAutoHyphens/>
              <w:rPr>
                <w:rFonts w:ascii="Candara" w:eastAsiaTheme="minorHAnsi" w:hAnsi="Candara" w:cs="Arial"/>
                <w:b/>
                <w:lang w:eastAsia="en-US"/>
              </w:rPr>
            </w:pPr>
            <w:r w:rsidRPr="00046848">
              <w:rPr>
                <w:rFonts w:ascii="Candara" w:eastAsiaTheme="minorHAnsi" w:hAnsi="Candara" w:cs="Arial"/>
                <w:b/>
                <w:sz w:val="22"/>
                <w:szCs w:val="22"/>
                <w:lang w:eastAsia="en-US"/>
              </w:rPr>
              <w:t>Title of the report</w:t>
            </w:r>
          </w:p>
        </w:tc>
        <w:tc>
          <w:tcPr>
            <w:tcW w:w="3685" w:type="dxa"/>
            <w:tcBorders>
              <w:bottom w:val="single" w:sz="12" w:space="0" w:color="auto"/>
              <w:right w:val="single" w:sz="12" w:space="0" w:color="auto"/>
            </w:tcBorders>
            <w:tcMar>
              <w:top w:w="57" w:type="dxa"/>
              <w:left w:w="57" w:type="dxa"/>
              <w:bottom w:w="57" w:type="dxa"/>
              <w:right w:w="57" w:type="dxa"/>
            </w:tcMar>
            <w:vAlign w:val="center"/>
          </w:tcPr>
          <w:p w14:paraId="58B25551" w14:textId="77777777" w:rsidR="004F0141" w:rsidRPr="003F3C41" w:rsidRDefault="004F0141" w:rsidP="004C0708">
            <w:pPr>
              <w:tabs>
                <w:tab w:val="left" w:pos="708"/>
                <w:tab w:val="center" w:pos="4320"/>
                <w:tab w:val="right" w:pos="8640"/>
              </w:tabs>
              <w:suppressAutoHyphens/>
              <w:rPr>
                <w:rFonts w:ascii="Candara" w:eastAsiaTheme="minorHAnsi" w:hAnsi="Candara" w:cs="Arial"/>
                <w:lang w:eastAsia="en-US"/>
              </w:rPr>
            </w:pPr>
          </w:p>
          <w:p w14:paraId="49661042" w14:textId="77777777" w:rsidR="004F0141" w:rsidRPr="003F3C41" w:rsidRDefault="004F0141" w:rsidP="004C0708">
            <w:pPr>
              <w:tabs>
                <w:tab w:val="left" w:pos="708"/>
                <w:tab w:val="center" w:pos="4320"/>
                <w:tab w:val="right" w:pos="8640"/>
              </w:tabs>
              <w:suppressAutoHyphens/>
              <w:rPr>
                <w:rFonts w:ascii="Candara" w:eastAsiaTheme="minorHAnsi" w:hAnsi="Candara" w:cs="Arial"/>
                <w:lang w:eastAsia="en-US"/>
              </w:rPr>
            </w:pPr>
          </w:p>
        </w:tc>
      </w:tr>
      <w:tr w:rsidR="004F0141" w:rsidRPr="003F3C41" w14:paraId="6BF959E6" w14:textId="77777777" w:rsidTr="004C0708">
        <w:trPr>
          <w:trHeight w:val="171"/>
          <w:jc w:val="center"/>
        </w:trPr>
        <w:tc>
          <w:tcPr>
            <w:tcW w:w="8632" w:type="dxa"/>
            <w:gridSpan w:val="2"/>
            <w:tcBorders>
              <w:left w:val="single" w:sz="12" w:space="0" w:color="auto"/>
              <w:bottom w:val="single" w:sz="12" w:space="0" w:color="auto"/>
              <w:right w:val="single" w:sz="12" w:space="0" w:color="auto"/>
            </w:tcBorders>
            <w:tcMar>
              <w:top w:w="57" w:type="dxa"/>
              <w:left w:w="57" w:type="dxa"/>
              <w:bottom w:w="57" w:type="dxa"/>
              <w:right w:w="57" w:type="dxa"/>
            </w:tcMar>
            <w:vAlign w:val="center"/>
          </w:tcPr>
          <w:p w14:paraId="56F69130" w14:textId="77777777" w:rsidR="00946F1A" w:rsidRPr="00946F1A" w:rsidRDefault="00946F1A" w:rsidP="00946F1A">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Note:</w:t>
            </w:r>
          </w:p>
          <w:p w14:paraId="4C2CB128" w14:textId="77777777" w:rsidR="00946F1A" w:rsidRPr="00946F1A" w:rsidRDefault="00946F1A" w:rsidP="00946F1A">
            <w:pPr>
              <w:suppressAutoHyphens/>
              <w:rPr>
                <w:rFonts w:ascii="Candara" w:eastAsiaTheme="minorHAnsi" w:hAnsi="Candara" w:cs="Arial"/>
                <w:b/>
                <w:lang w:eastAsia="en-US"/>
              </w:rPr>
            </w:pPr>
            <w:r w:rsidRPr="00946F1A">
              <w:rPr>
                <w:rFonts w:ascii="Candara" w:eastAsiaTheme="minorHAnsi" w:hAnsi="Candara" w:cs="Arial"/>
                <w:b/>
                <w:sz w:val="22"/>
                <w:szCs w:val="22"/>
                <w:lang w:eastAsia="en-US"/>
              </w:rPr>
              <w:t>- The name of the file with the application: "Surname of the author - Application.doc" (for example, "Ivanov - Application.doc").</w:t>
            </w:r>
          </w:p>
          <w:p w14:paraId="2B3A05B2" w14:textId="35CC1F4D" w:rsidR="004F0141" w:rsidRPr="003F3C41" w:rsidRDefault="00946F1A" w:rsidP="00946F1A">
            <w:pPr>
              <w:tabs>
                <w:tab w:val="left" w:pos="708"/>
                <w:tab w:val="center" w:pos="4320"/>
                <w:tab w:val="right" w:pos="8640"/>
              </w:tabs>
              <w:suppressAutoHyphens/>
              <w:rPr>
                <w:rFonts w:ascii="Candara" w:eastAsiaTheme="minorHAnsi" w:hAnsi="Candara" w:cs="Arial"/>
                <w:sz w:val="20"/>
                <w:szCs w:val="20"/>
                <w:lang w:eastAsia="en-US"/>
              </w:rPr>
            </w:pPr>
            <w:r w:rsidRPr="00946F1A">
              <w:rPr>
                <w:rFonts w:ascii="Candara" w:eastAsiaTheme="minorHAnsi" w:hAnsi="Candara" w:cs="Arial"/>
                <w:b/>
                <w:sz w:val="22"/>
                <w:szCs w:val="22"/>
                <w:lang w:eastAsia="en-US"/>
              </w:rPr>
              <w:t xml:space="preserve">- Applications are sent by e-mail to the address of the organizing committee </w:t>
            </w:r>
            <w:r w:rsidR="00DA7C3D" w:rsidRPr="00DA7C3D">
              <w:rPr>
                <w:rFonts w:ascii="Candara" w:eastAsiaTheme="minorHAnsi" w:hAnsi="Candara" w:cs="Arial"/>
                <w:b/>
                <w:sz w:val="22"/>
                <w:szCs w:val="22"/>
                <w:lang w:eastAsia="en-US"/>
              </w:rPr>
              <w:t>mediacja.brest@gmail.com</w:t>
            </w:r>
          </w:p>
        </w:tc>
      </w:tr>
    </w:tbl>
    <w:p w14:paraId="24C33B79" w14:textId="77777777" w:rsidR="00D20EE1" w:rsidRPr="00946F1A" w:rsidRDefault="00D20EE1" w:rsidP="007403C0">
      <w:pPr>
        <w:jc w:val="both"/>
        <w:rPr>
          <w:bCs/>
        </w:rPr>
      </w:pPr>
    </w:p>
    <w:sectPr w:rsidR="00D20EE1" w:rsidRPr="00946F1A" w:rsidSect="00A8481D">
      <w:pgSz w:w="12240" w:h="15840"/>
      <w:pgMar w:top="1440" w:right="144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ndara Light">
    <w:panose1 w:val="020E0502030303020204"/>
    <w:charset w:val="CC"/>
    <w:family w:val="swiss"/>
    <w:pitch w:val="variable"/>
    <w:sig w:usb0="A00002FF"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D32"/>
    <w:multiLevelType w:val="hybridMultilevel"/>
    <w:tmpl w:val="01B25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0C0A"/>
    <w:multiLevelType w:val="hybridMultilevel"/>
    <w:tmpl w:val="3E4EC124"/>
    <w:lvl w:ilvl="0" w:tplc="122210BA">
      <w:start w:val="1"/>
      <w:numFmt w:val="bullet"/>
      <w:lvlText w:val="ª"/>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C20FB"/>
    <w:multiLevelType w:val="hybridMultilevel"/>
    <w:tmpl w:val="C85E468E"/>
    <w:lvl w:ilvl="0" w:tplc="58261FB8">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8422A0"/>
    <w:multiLevelType w:val="hybridMultilevel"/>
    <w:tmpl w:val="1A88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93699"/>
    <w:multiLevelType w:val="hybridMultilevel"/>
    <w:tmpl w:val="A468D38E"/>
    <w:lvl w:ilvl="0" w:tplc="7D7A0D6C">
      <w:start w:val="1"/>
      <w:numFmt w:val="bullet"/>
      <w:lvlText w:val="ª"/>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87D29"/>
    <w:multiLevelType w:val="hybridMultilevel"/>
    <w:tmpl w:val="D5D2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64B38"/>
    <w:multiLevelType w:val="hybridMultilevel"/>
    <w:tmpl w:val="DA2A3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40470"/>
    <w:multiLevelType w:val="hybridMultilevel"/>
    <w:tmpl w:val="DF8A6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544C5"/>
    <w:multiLevelType w:val="hybridMultilevel"/>
    <w:tmpl w:val="FBE29FEE"/>
    <w:lvl w:ilvl="0" w:tplc="C16CC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A387B"/>
    <w:multiLevelType w:val="hybridMultilevel"/>
    <w:tmpl w:val="CDB2B2AA"/>
    <w:lvl w:ilvl="0" w:tplc="C16CC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5C7D"/>
    <w:rsid w:val="00007824"/>
    <w:rsid w:val="000274F3"/>
    <w:rsid w:val="00046848"/>
    <w:rsid w:val="00110604"/>
    <w:rsid w:val="001C07DA"/>
    <w:rsid w:val="001E1C18"/>
    <w:rsid w:val="002334D2"/>
    <w:rsid w:val="00237499"/>
    <w:rsid w:val="002706F9"/>
    <w:rsid w:val="00275A04"/>
    <w:rsid w:val="00286C1B"/>
    <w:rsid w:val="002967AA"/>
    <w:rsid w:val="002E013A"/>
    <w:rsid w:val="00333751"/>
    <w:rsid w:val="00335C9F"/>
    <w:rsid w:val="00351D3C"/>
    <w:rsid w:val="0037643D"/>
    <w:rsid w:val="003B0F73"/>
    <w:rsid w:val="003C38ED"/>
    <w:rsid w:val="003E5CBF"/>
    <w:rsid w:val="003F3C41"/>
    <w:rsid w:val="004466BD"/>
    <w:rsid w:val="00497E85"/>
    <w:rsid w:val="004C0708"/>
    <w:rsid w:val="004F0141"/>
    <w:rsid w:val="00515855"/>
    <w:rsid w:val="005601C1"/>
    <w:rsid w:val="0058435F"/>
    <w:rsid w:val="006548D3"/>
    <w:rsid w:val="00665C7D"/>
    <w:rsid w:val="00671643"/>
    <w:rsid w:val="006B074B"/>
    <w:rsid w:val="007403C0"/>
    <w:rsid w:val="007D610A"/>
    <w:rsid w:val="00804A34"/>
    <w:rsid w:val="00823FBC"/>
    <w:rsid w:val="008428E3"/>
    <w:rsid w:val="00883ABA"/>
    <w:rsid w:val="008B4615"/>
    <w:rsid w:val="008E290A"/>
    <w:rsid w:val="00946F1A"/>
    <w:rsid w:val="009470E6"/>
    <w:rsid w:val="00956D6C"/>
    <w:rsid w:val="0098295F"/>
    <w:rsid w:val="009B1B01"/>
    <w:rsid w:val="009E02BE"/>
    <w:rsid w:val="009F43ED"/>
    <w:rsid w:val="00A260EC"/>
    <w:rsid w:val="00A62228"/>
    <w:rsid w:val="00A67C84"/>
    <w:rsid w:val="00A71AFF"/>
    <w:rsid w:val="00A77145"/>
    <w:rsid w:val="00A8481D"/>
    <w:rsid w:val="00AB328A"/>
    <w:rsid w:val="00B15140"/>
    <w:rsid w:val="00B16A12"/>
    <w:rsid w:val="00B30C5F"/>
    <w:rsid w:val="00B4430D"/>
    <w:rsid w:val="00B477DA"/>
    <w:rsid w:val="00B722E5"/>
    <w:rsid w:val="00B97F16"/>
    <w:rsid w:val="00BA1C6F"/>
    <w:rsid w:val="00BB5473"/>
    <w:rsid w:val="00BC0C8F"/>
    <w:rsid w:val="00BD5066"/>
    <w:rsid w:val="00C12410"/>
    <w:rsid w:val="00C40FCA"/>
    <w:rsid w:val="00C7429E"/>
    <w:rsid w:val="00C861DE"/>
    <w:rsid w:val="00CA5679"/>
    <w:rsid w:val="00CB2B36"/>
    <w:rsid w:val="00CC6C2F"/>
    <w:rsid w:val="00D111E0"/>
    <w:rsid w:val="00D20EE1"/>
    <w:rsid w:val="00D21CBD"/>
    <w:rsid w:val="00D94C1D"/>
    <w:rsid w:val="00D9761E"/>
    <w:rsid w:val="00D979D5"/>
    <w:rsid w:val="00DA7C3D"/>
    <w:rsid w:val="00E2348C"/>
    <w:rsid w:val="00E26250"/>
    <w:rsid w:val="00E67EA1"/>
    <w:rsid w:val="00E9495C"/>
    <w:rsid w:val="00E952BF"/>
    <w:rsid w:val="00ED648C"/>
    <w:rsid w:val="00ED76E3"/>
    <w:rsid w:val="00F2426D"/>
    <w:rsid w:val="00F37161"/>
    <w:rsid w:val="00F45815"/>
    <w:rsid w:val="00F565D8"/>
    <w:rsid w:val="00F5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EDBFB0"/>
  <w15:docId w15:val="{1A8C7CD4-2614-4594-AE4A-9509329B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824"/>
    <w:pPr>
      <w:spacing w:after="0" w:line="240" w:lineRule="auto"/>
    </w:pPr>
    <w:rPr>
      <w:rFonts w:ascii="Times New Roman" w:eastAsia="Times New Roman" w:hAnsi="Times New Roman" w:cs="Times New Roman"/>
      <w:sz w:val="24"/>
      <w:szCs w:val="24"/>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3FBC"/>
    <w:rPr>
      <w:color w:val="0563C1" w:themeColor="hyperlink"/>
      <w:u w:val="single"/>
    </w:rPr>
  </w:style>
  <w:style w:type="character" w:styleId="a5">
    <w:name w:val="Unresolved Mention"/>
    <w:basedOn w:val="a0"/>
    <w:uiPriority w:val="99"/>
    <w:semiHidden/>
    <w:unhideWhenUsed/>
    <w:rsid w:val="00823FBC"/>
    <w:rPr>
      <w:color w:val="605E5C"/>
      <w:shd w:val="clear" w:color="auto" w:fill="E1DFDD"/>
    </w:rPr>
  </w:style>
  <w:style w:type="paragraph" w:styleId="a6">
    <w:name w:val="List Paragraph"/>
    <w:basedOn w:val="a"/>
    <w:uiPriority w:val="34"/>
    <w:qFormat/>
    <w:rsid w:val="00D20EE1"/>
    <w:pPr>
      <w:spacing w:after="160" w:line="259" w:lineRule="auto"/>
      <w:ind w:left="720"/>
      <w:contextualSpacing/>
    </w:pPr>
    <w:rPr>
      <w:rFonts w:asciiTheme="minorHAnsi" w:eastAsiaTheme="minorHAnsi" w:hAnsiTheme="minorHAnsi" w:cstheme="minorBidi"/>
      <w:sz w:val="22"/>
      <w:szCs w:val="22"/>
      <w:lang w:val="ru-RU" w:eastAsia="en-US"/>
    </w:rPr>
  </w:style>
  <w:style w:type="table" w:styleId="a7">
    <w:name w:val="Grid Table Light"/>
    <w:basedOn w:val="a1"/>
    <w:uiPriority w:val="40"/>
    <w:rsid w:val="00B15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6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ediacja.brest@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87FB-E1FF-4B64-B768-E71B27CD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4179</TotalTime>
  <Pages>12</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Bresky</dc:creator>
  <cp:keywords/>
  <dc:description/>
  <cp:lastModifiedBy>Alex Panin</cp:lastModifiedBy>
  <cp:revision>8</cp:revision>
  <dcterms:created xsi:type="dcterms:W3CDTF">2021-12-17T21:17:00Z</dcterms:created>
  <dcterms:modified xsi:type="dcterms:W3CDTF">2022-02-05T05:25:00Z</dcterms:modified>
</cp:coreProperties>
</file>